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4E0" w:rsidRDefault="005D24E0" w:rsidP="005D24E0">
      <w:pPr>
        <w:pStyle w:val="10"/>
        <w:numPr>
          <w:ilvl w:val="0"/>
          <w:numId w:val="0"/>
        </w:numPr>
        <w:ind w:left="10632"/>
        <w:jc w:val="right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5D24E0" w:rsidRDefault="005D24E0" w:rsidP="005D24E0">
      <w:pPr>
        <w:pStyle w:val="10"/>
        <w:numPr>
          <w:ilvl w:val="0"/>
          <w:numId w:val="0"/>
        </w:numPr>
        <w:ind w:left="10632"/>
        <w:jc w:val="right"/>
        <w:rPr>
          <w:rFonts w:ascii="Times New Roman" w:hAnsi="Times New Roman"/>
          <w:sz w:val="26"/>
          <w:szCs w:val="26"/>
        </w:rPr>
      </w:pPr>
    </w:p>
    <w:p w:rsidR="00702B5A" w:rsidRDefault="00A504FF" w:rsidP="00BB27AE">
      <w:pPr>
        <w:pStyle w:val="10"/>
        <w:numPr>
          <w:ilvl w:val="0"/>
          <w:numId w:val="0"/>
        </w:numPr>
        <w:ind w:left="10206"/>
        <w:rPr>
          <w:rFonts w:ascii="Times New Roman" w:hAnsi="Times New Roman"/>
          <w:sz w:val="26"/>
          <w:szCs w:val="26"/>
        </w:rPr>
      </w:pPr>
      <w:r w:rsidRPr="00D31EF4">
        <w:rPr>
          <w:rFonts w:ascii="Times New Roman" w:hAnsi="Times New Roman"/>
          <w:sz w:val="26"/>
          <w:szCs w:val="26"/>
        </w:rPr>
        <w:t>Приложение</w:t>
      </w:r>
      <w:r w:rsidR="00346006" w:rsidRPr="00D31EF4">
        <w:rPr>
          <w:rFonts w:ascii="Times New Roman" w:hAnsi="Times New Roman"/>
          <w:sz w:val="26"/>
          <w:szCs w:val="26"/>
        </w:rPr>
        <w:t xml:space="preserve"> 6</w:t>
      </w:r>
    </w:p>
    <w:p w:rsidR="00D31EF4" w:rsidRPr="00BB27AE" w:rsidRDefault="00A504FF" w:rsidP="00BB27AE">
      <w:pPr>
        <w:pStyle w:val="10"/>
        <w:numPr>
          <w:ilvl w:val="0"/>
          <w:numId w:val="0"/>
        </w:numPr>
        <w:ind w:left="10206"/>
      </w:pPr>
      <w:r w:rsidRPr="00702B5A">
        <w:rPr>
          <w:rFonts w:ascii="Times New Roman" w:hAnsi="Times New Roman"/>
          <w:sz w:val="26"/>
          <w:szCs w:val="26"/>
        </w:rPr>
        <w:t>к Учетной политике</w:t>
      </w:r>
      <w:r w:rsidR="00702B5A">
        <w:rPr>
          <w:rFonts w:ascii="Times New Roman" w:hAnsi="Times New Roman"/>
          <w:sz w:val="26"/>
          <w:szCs w:val="26"/>
        </w:rPr>
        <w:t xml:space="preserve"> </w:t>
      </w:r>
      <w:r w:rsidR="00D31EF4" w:rsidRPr="00BB27AE">
        <w:rPr>
          <w:rFonts w:ascii="Times New Roman" w:hAnsi="Times New Roman"/>
          <w:sz w:val="26"/>
          <w:szCs w:val="26"/>
        </w:rPr>
        <w:t>Национального исследовательского университета «Высшая школа экономики»</w:t>
      </w:r>
    </w:p>
    <w:p w:rsidR="00A504FF" w:rsidRDefault="00A504FF" w:rsidP="00D77CFD">
      <w:pPr>
        <w:pStyle w:val="10"/>
        <w:numPr>
          <w:ilvl w:val="0"/>
          <w:numId w:val="0"/>
        </w:numPr>
        <w:ind w:left="10620"/>
        <w:jc w:val="left"/>
        <w:rPr>
          <w:rFonts w:ascii="Times New Roman" w:hAnsi="Times New Roman"/>
          <w:sz w:val="26"/>
          <w:szCs w:val="26"/>
        </w:rPr>
      </w:pPr>
    </w:p>
    <w:p w:rsidR="003D5377" w:rsidRDefault="003D5377" w:rsidP="00A504FF">
      <w:pPr>
        <w:pStyle w:val="10"/>
        <w:numPr>
          <w:ilvl w:val="0"/>
          <w:numId w:val="0"/>
        </w:numPr>
        <w:jc w:val="right"/>
        <w:rPr>
          <w:rFonts w:ascii="Times New Roman" w:hAnsi="Times New Roman"/>
          <w:sz w:val="26"/>
          <w:szCs w:val="26"/>
        </w:rPr>
      </w:pPr>
    </w:p>
    <w:p w:rsidR="003D5377" w:rsidRPr="00D77CFD" w:rsidRDefault="003D5377" w:rsidP="003D5377">
      <w:pPr>
        <w:pStyle w:val="10"/>
        <w:numPr>
          <w:ilvl w:val="0"/>
          <w:numId w:val="0"/>
        </w:num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D77CFD">
        <w:rPr>
          <w:rFonts w:ascii="Times New Roman" w:hAnsi="Times New Roman"/>
          <w:b/>
          <w:color w:val="000000" w:themeColor="text1"/>
          <w:sz w:val="26"/>
          <w:szCs w:val="26"/>
        </w:rPr>
        <w:t>Особенности отражения расчетов по доходам</w:t>
      </w:r>
    </w:p>
    <w:p w:rsidR="003D5377" w:rsidRPr="00D77CFD" w:rsidRDefault="003D5377" w:rsidP="003D5377">
      <w:pPr>
        <w:pStyle w:val="10"/>
        <w:numPr>
          <w:ilvl w:val="0"/>
          <w:numId w:val="0"/>
        </w:num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D77CFD">
        <w:rPr>
          <w:rFonts w:ascii="Times New Roman" w:hAnsi="Times New Roman"/>
          <w:b/>
          <w:color w:val="000000" w:themeColor="text1"/>
          <w:sz w:val="26"/>
          <w:szCs w:val="26"/>
        </w:rPr>
        <w:t>в бухгалтерском учете</w:t>
      </w:r>
    </w:p>
    <w:p w:rsidR="003D5377" w:rsidRPr="00387843" w:rsidRDefault="003D5377" w:rsidP="00A504FF">
      <w:pPr>
        <w:pStyle w:val="10"/>
        <w:numPr>
          <w:ilvl w:val="0"/>
          <w:numId w:val="0"/>
        </w:numPr>
        <w:jc w:val="right"/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W w:w="149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3"/>
        <w:gridCol w:w="3530"/>
        <w:gridCol w:w="1418"/>
        <w:gridCol w:w="3544"/>
        <w:gridCol w:w="3968"/>
      </w:tblGrid>
      <w:tr w:rsidR="00E240E3" w:rsidRPr="003D5377" w:rsidTr="00AF0DCC">
        <w:trPr>
          <w:trHeight w:val="270"/>
          <w:tblHeader/>
        </w:trPr>
        <w:tc>
          <w:tcPr>
            <w:tcW w:w="2453" w:type="dxa"/>
            <w:vMerge w:val="restart"/>
            <w:shd w:val="clear" w:color="auto" w:fill="auto"/>
            <w:vAlign w:val="center"/>
            <w:hideMark/>
          </w:tcPr>
          <w:p w:rsidR="003D5377" w:rsidRPr="003D5377" w:rsidRDefault="003D5377" w:rsidP="003D5377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3D5377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Вид деятельности</w:t>
            </w:r>
          </w:p>
        </w:tc>
        <w:tc>
          <w:tcPr>
            <w:tcW w:w="3530" w:type="dxa"/>
            <w:vMerge w:val="restart"/>
            <w:shd w:val="clear" w:color="auto" w:fill="auto"/>
            <w:vAlign w:val="center"/>
            <w:hideMark/>
          </w:tcPr>
          <w:p w:rsidR="003D5377" w:rsidRPr="003D5377" w:rsidRDefault="003D5377" w:rsidP="003D5377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3D5377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Факт хозяйственной жизни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3D5377" w:rsidRPr="003D5377" w:rsidRDefault="00EC4C4C" w:rsidP="003D5377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Вид доходов</w:t>
            </w:r>
          </w:p>
        </w:tc>
        <w:tc>
          <w:tcPr>
            <w:tcW w:w="7512" w:type="dxa"/>
            <w:gridSpan w:val="2"/>
            <w:shd w:val="clear" w:color="auto" w:fill="auto"/>
            <w:vAlign w:val="center"/>
            <w:hideMark/>
          </w:tcPr>
          <w:p w:rsidR="003D5377" w:rsidRPr="003D5377" w:rsidRDefault="003D5377" w:rsidP="003D5377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3D5377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Порядок признания в учете</w:t>
            </w:r>
          </w:p>
        </w:tc>
      </w:tr>
      <w:tr w:rsidR="00485CD9" w:rsidRPr="003D5377" w:rsidTr="00AF0DCC">
        <w:trPr>
          <w:trHeight w:val="840"/>
          <w:tblHeader/>
        </w:trPr>
        <w:tc>
          <w:tcPr>
            <w:tcW w:w="2453" w:type="dxa"/>
            <w:vMerge/>
            <w:vAlign w:val="center"/>
            <w:hideMark/>
          </w:tcPr>
          <w:p w:rsidR="003D5377" w:rsidRPr="003D5377" w:rsidRDefault="003D5377" w:rsidP="003D5377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30" w:type="dxa"/>
            <w:vMerge/>
            <w:vAlign w:val="center"/>
            <w:hideMark/>
          </w:tcPr>
          <w:p w:rsidR="003D5377" w:rsidRPr="003D5377" w:rsidRDefault="003D5377" w:rsidP="003D5377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D5377" w:rsidRPr="003D5377" w:rsidRDefault="003D5377" w:rsidP="003D5377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D5377" w:rsidRPr="003D5377" w:rsidRDefault="003D5377" w:rsidP="00387843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3D5377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Документ-основание для признания дохода в учете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3D5377" w:rsidRPr="003D5377" w:rsidRDefault="003D5377" w:rsidP="003D5377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3D5377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Дата признания</w:t>
            </w:r>
          </w:p>
        </w:tc>
      </w:tr>
      <w:tr w:rsidR="00021F9A" w:rsidRPr="0084202E" w:rsidTr="00AF0DCC">
        <w:trPr>
          <w:trHeight w:val="20"/>
        </w:trPr>
        <w:tc>
          <w:tcPr>
            <w:tcW w:w="2453" w:type="dxa"/>
            <w:vMerge w:val="restart"/>
            <w:shd w:val="clear" w:color="auto" w:fill="auto"/>
            <w:vAlign w:val="center"/>
            <w:hideMark/>
          </w:tcPr>
          <w:p w:rsidR="00021F9A" w:rsidRPr="003D5377" w:rsidRDefault="00021F9A" w:rsidP="0084202E">
            <w:pPr>
              <w:jc w:val="left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 w:rsidRPr="003D5377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Научно-исследовательская деятельность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021F9A" w:rsidRPr="004D08C4" w:rsidRDefault="00021F9A" w:rsidP="00946FA5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D08C4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Заключение договора на выполнение научно-исследовательских работ </w:t>
            </w:r>
            <w:r w:rsidR="00385B33">
              <w:rPr>
                <w:rFonts w:eastAsia="Times New Roman"/>
                <w:color w:val="000000" w:themeColor="text1"/>
                <w:sz w:val="24"/>
                <w:szCs w:val="24"/>
              </w:rPr>
              <w:t>(без этапов)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21F9A" w:rsidRPr="004D08C4" w:rsidRDefault="00021F9A" w:rsidP="0084202E">
            <w:pPr>
              <w:jc w:val="left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 w:rsidRPr="004D08C4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Доход текущего периода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21F9A" w:rsidRPr="004D08C4" w:rsidRDefault="006104F9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А</w:t>
            </w:r>
            <w:r w:rsidR="00021F9A" w:rsidRPr="004D08C4">
              <w:rPr>
                <w:rFonts w:eastAsia="Times New Roman"/>
                <w:color w:val="000000" w:themeColor="text1"/>
                <w:sz w:val="24"/>
                <w:szCs w:val="24"/>
              </w:rPr>
              <w:t>кт сдачи-приемки работ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021F9A" w:rsidRPr="004D08C4" w:rsidRDefault="00021F9A" w:rsidP="00946FA5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D08C4">
              <w:rPr>
                <w:rFonts w:eastAsia="Times New Roman"/>
                <w:color w:val="000000" w:themeColor="text1"/>
                <w:sz w:val="24"/>
                <w:szCs w:val="24"/>
              </w:rPr>
              <w:t>Дата подписания заказчиком акта сдачи-приемки работ</w:t>
            </w:r>
            <w:r w:rsidR="00946FA5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  <w:r w:rsidRPr="004D08C4">
              <w:rPr>
                <w:rFonts w:eastAsia="Times New Roman"/>
                <w:color w:val="000000" w:themeColor="text1"/>
                <w:sz w:val="24"/>
                <w:szCs w:val="24"/>
              </w:rPr>
              <w:t>в сумме акта</w:t>
            </w:r>
          </w:p>
        </w:tc>
      </w:tr>
      <w:tr w:rsidR="009D2F99" w:rsidRPr="0084202E" w:rsidTr="00AF0DCC">
        <w:trPr>
          <w:trHeight w:val="20"/>
        </w:trPr>
        <w:tc>
          <w:tcPr>
            <w:tcW w:w="2453" w:type="dxa"/>
            <w:vMerge/>
            <w:shd w:val="clear" w:color="auto" w:fill="auto"/>
            <w:vAlign w:val="center"/>
          </w:tcPr>
          <w:p w:rsidR="009D2F99" w:rsidRPr="003D5377" w:rsidRDefault="009D2F99" w:rsidP="009D2F99">
            <w:pPr>
              <w:jc w:val="left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30" w:type="dxa"/>
            <w:vMerge w:val="restart"/>
            <w:shd w:val="clear" w:color="auto" w:fill="auto"/>
            <w:vAlign w:val="center"/>
          </w:tcPr>
          <w:p w:rsidR="009D2F99" w:rsidRPr="005D24E0" w:rsidRDefault="009D2F99" w:rsidP="009D2F99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D24E0">
              <w:rPr>
                <w:rFonts w:eastAsia="Times New Roman"/>
                <w:color w:val="000000" w:themeColor="text1"/>
                <w:sz w:val="24"/>
                <w:szCs w:val="24"/>
              </w:rPr>
              <w:t>Заключение договора на выполнение научно-исследовательских работ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  <w:r w:rsidRPr="005D24E0">
              <w:rPr>
                <w:rFonts w:eastAsia="Times New Roman"/>
                <w:color w:val="000000" w:themeColor="text1"/>
                <w:sz w:val="24"/>
                <w:szCs w:val="24"/>
              </w:rPr>
              <w:t>(с этапами)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2F99" w:rsidRPr="005D24E0" w:rsidRDefault="009D2F99" w:rsidP="009D2F99">
            <w:pPr>
              <w:jc w:val="left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 w:rsidRPr="005D24E0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Доход будущего периода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D2F99" w:rsidRPr="003D5377" w:rsidRDefault="009D2F99" w:rsidP="009D2F99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4202E">
              <w:rPr>
                <w:rFonts w:eastAsia="Times New Roman"/>
                <w:color w:val="000000" w:themeColor="text1"/>
                <w:sz w:val="24"/>
                <w:szCs w:val="24"/>
              </w:rPr>
              <w:t>Договор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9D2F99" w:rsidRPr="003D5377" w:rsidRDefault="009D2F99" w:rsidP="009D2F99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t>Дата подписания (заключения) договора в сумме договора</w:t>
            </w:r>
          </w:p>
        </w:tc>
      </w:tr>
      <w:tr w:rsidR="00651539" w:rsidRPr="0084202E" w:rsidTr="00AF0DCC">
        <w:trPr>
          <w:trHeight w:val="20"/>
        </w:trPr>
        <w:tc>
          <w:tcPr>
            <w:tcW w:w="2453" w:type="dxa"/>
            <w:vMerge/>
            <w:shd w:val="clear" w:color="auto" w:fill="auto"/>
            <w:vAlign w:val="center"/>
          </w:tcPr>
          <w:p w:rsidR="00651539" w:rsidRPr="003D5377" w:rsidRDefault="00651539" w:rsidP="00651539">
            <w:pPr>
              <w:jc w:val="left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30" w:type="dxa"/>
            <w:vMerge/>
            <w:shd w:val="clear" w:color="auto" w:fill="auto"/>
            <w:vAlign w:val="center"/>
          </w:tcPr>
          <w:p w:rsidR="00651539" w:rsidRPr="005D24E0" w:rsidRDefault="00651539" w:rsidP="00651539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51539" w:rsidRPr="005D24E0" w:rsidRDefault="00651539" w:rsidP="00651539">
            <w:pPr>
              <w:jc w:val="left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 w:rsidRPr="005D24E0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Доход текущего периода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51539" w:rsidRPr="005D24E0" w:rsidRDefault="006104F9" w:rsidP="009D2F99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А</w:t>
            </w:r>
            <w:r w:rsidR="00651539" w:rsidRPr="005D24E0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кт сдачи-приемки работ по </w:t>
            </w:r>
            <w:r w:rsidR="009D2F99">
              <w:rPr>
                <w:rFonts w:eastAsia="Times New Roman"/>
                <w:color w:val="000000" w:themeColor="text1"/>
                <w:sz w:val="24"/>
                <w:szCs w:val="24"/>
              </w:rPr>
              <w:t>этапу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651539" w:rsidRPr="005D24E0" w:rsidRDefault="009D2F99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D24E0">
              <w:rPr>
                <w:rFonts w:eastAsia="Times New Roman"/>
                <w:color w:val="000000" w:themeColor="text1"/>
                <w:sz w:val="24"/>
                <w:szCs w:val="24"/>
              </w:rPr>
              <w:t>Дата подписания заказчиком акта сдачи-приемки работ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>, услуг</w:t>
            </w:r>
            <w:r w:rsidRPr="005D24E0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по этапу в сумме акта</w:t>
            </w:r>
          </w:p>
        </w:tc>
      </w:tr>
      <w:tr w:rsidR="00651539" w:rsidRPr="0084202E" w:rsidTr="00AF0DCC">
        <w:trPr>
          <w:trHeight w:val="20"/>
        </w:trPr>
        <w:tc>
          <w:tcPr>
            <w:tcW w:w="2453" w:type="dxa"/>
            <w:vMerge w:val="restart"/>
            <w:shd w:val="clear" w:color="auto" w:fill="auto"/>
            <w:vAlign w:val="center"/>
            <w:hideMark/>
          </w:tcPr>
          <w:p w:rsidR="00651539" w:rsidRPr="003D5377" w:rsidRDefault="00651539" w:rsidP="00651539">
            <w:pPr>
              <w:jc w:val="left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 w:rsidRPr="003D5377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Экспертно-аналитическая деятельность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651539" w:rsidRPr="003D5377" w:rsidRDefault="00651539" w:rsidP="00651539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t>Заключение договора на выполнение  работ</w:t>
            </w:r>
            <w:r w:rsidRPr="0084202E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, </w:t>
            </w:r>
            <w:r w:rsidR="00B53C8F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оказание </w:t>
            </w:r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t>услуг</w:t>
            </w:r>
            <w:r w:rsidRPr="0084202E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t>сроком до одного года, с началом и окончанием исполнения в одном отчетном году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1539" w:rsidRPr="003D5377" w:rsidRDefault="00651539" w:rsidP="00651539">
            <w:pPr>
              <w:jc w:val="left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 w:rsidRPr="003D5377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Доход текущего периода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51539" w:rsidRPr="003D5377" w:rsidRDefault="006104F9" w:rsidP="00B53C8F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А</w:t>
            </w:r>
            <w:r w:rsidR="00651539" w:rsidRPr="003D5377">
              <w:rPr>
                <w:rFonts w:eastAsia="Times New Roman"/>
                <w:color w:val="000000" w:themeColor="text1"/>
                <w:sz w:val="24"/>
                <w:szCs w:val="24"/>
              </w:rPr>
              <w:t>кт сдачи-прие</w:t>
            </w:r>
            <w:r w:rsidR="00651539" w:rsidRPr="0084202E">
              <w:rPr>
                <w:rFonts w:eastAsia="Times New Roman"/>
                <w:color w:val="000000" w:themeColor="text1"/>
                <w:sz w:val="24"/>
                <w:szCs w:val="24"/>
              </w:rPr>
              <w:t>мки работ</w:t>
            </w:r>
            <w:r w:rsidR="00B53C8F">
              <w:rPr>
                <w:rFonts w:eastAsia="Times New Roman"/>
                <w:color w:val="000000" w:themeColor="text1"/>
                <w:sz w:val="24"/>
                <w:szCs w:val="24"/>
              </w:rPr>
              <w:t>, услуг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651539" w:rsidRPr="003D5377" w:rsidRDefault="00651539" w:rsidP="00651539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Дата подписания </w:t>
            </w:r>
            <w:r w:rsidRPr="0084202E">
              <w:rPr>
                <w:rFonts w:eastAsia="Times New Roman"/>
                <w:color w:val="000000" w:themeColor="text1"/>
                <w:sz w:val="24"/>
                <w:szCs w:val="24"/>
              </w:rPr>
              <w:t>з</w:t>
            </w:r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t>ака</w:t>
            </w:r>
            <w:r w:rsidRPr="0084202E">
              <w:rPr>
                <w:rFonts w:eastAsia="Times New Roman"/>
                <w:color w:val="000000" w:themeColor="text1"/>
                <w:sz w:val="24"/>
                <w:szCs w:val="24"/>
              </w:rPr>
              <w:t>зчиком акта сдачи-приемки работ</w:t>
            </w:r>
            <w:r w:rsidR="00B7179C">
              <w:rPr>
                <w:rFonts w:eastAsia="Times New Roman"/>
                <w:color w:val="000000" w:themeColor="text1"/>
                <w:sz w:val="24"/>
                <w:szCs w:val="24"/>
              </w:rPr>
              <w:t>,</w:t>
            </w:r>
            <w:r w:rsidR="00B53C8F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услуг</w:t>
            </w:r>
            <w:r w:rsidRPr="0084202E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в сумме акта</w:t>
            </w:r>
          </w:p>
        </w:tc>
      </w:tr>
      <w:tr w:rsidR="00651539" w:rsidRPr="0084202E" w:rsidTr="00AF0DCC">
        <w:trPr>
          <w:trHeight w:val="1380"/>
        </w:trPr>
        <w:tc>
          <w:tcPr>
            <w:tcW w:w="2453" w:type="dxa"/>
            <w:vMerge/>
            <w:shd w:val="clear" w:color="auto" w:fill="auto"/>
            <w:vAlign w:val="center"/>
            <w:hideMark/>
          </w:tcPr>
          <w:p w:rsidR="00651539" w:rsidRPr="003D5377" w:rsidRDefault="00651539" w:rsidP="00651539">
            <w:pPr>
              <w:jc w:val="left"/>
              <w:rPr>
                <w:rFonts w:eastAsia="Times New Roman"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651539" w:rsidRPr="003D5377" w:rsidRDefault="00651539">
            <w:pPr>
              <w:jc w:val="left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 w:rsidRPr="003D5377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Заключение договора на выполнение работ</w:t>
            </w:r>
            <w:r w:rsidRPr="0084202E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r w:rsidR="00B7179C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 xml:space="preserve">оказание </w:t>
            </w:r>
            <w:r w:rsidRPr="003D5377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услуг</w:t>
            </w:r>
            <w:r w:rsidRPr="0084202E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D5377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сроком до одного года, с началом и окончанием исполнения в разных  отчетных годах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1539" w:rsidRPr="003D5377" w:rsidRDefault="00651539" w:rsidP="00651539">
            <w:pPr>
              <w:jc w:val="left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 w:rsidRPr="003D5377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Доход текущего периода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51539" w:rsidRPr="003D5377" w:rsidRDefault="006104F9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А</w:t>
            </w:r>
            <w:r w:rsidR="00651539" w:rsidRPr="003D5377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кт </w:t>
            </w:r>
            <w:r w:rsidR="00651539" w:rsidRPr="0084202E">
              <w:rPr>
                <w:rFonts w:eastAsia="Times New Roman"/>
                <w:color w:val="000000" w:themeColor="text1"/>
                <w:sz w:val="24"/>
                <w:szCs w:val="24"/>
              </w:rPr>
              <w:t>сдачи-приемки работ</w:t>
            </w:r>
            <w:r w:rsidR="00B7179C">
              <w:rPr>
                <w:rFonts w:eastAsia="Times New Roman"/>
                <w:color w:val="000000" w:themeColor="text1"/>
                <w:sz w:val="24"/>
                <w:szCs w:val="24"/>
              </w:rPr>
              <w:t>, услуг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651539" w:rsidRPr="003D5377" w:rsidRDefault="00651539" w:rsidP="00651539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Дата подписания </w:t>
            </w:r>
            <w:r w:rsidR="00B7179C">
              <w:rPr>
                <w:rFonts w:eastAsia="Times New Roman"/>
                <w:color w:val="000000" w:themeColor="text1"/>
                <w:sz w:val="24"/>
                <w:szCs w:val="24"/>
              </w:rPr>
              <w:t>з</w:t>
            </w:r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t>аказчиком акта сдачи-приемки работ</w:t>
            </w:r>
            <w:r w:rsidR="00B7179C">
              <w:rPr>
                <w:rFonts w:eastAsia="Times New Roman"/>
                <w:color w:val="000000" w:themeColor="text1"/>
                <w:sz w:val="24"/>
                <w:szCs w:val="24"/>
              </w:rPr>
              <w:t>, услуг</w:t>
            </w:r>
            <w:r w:rsidRPr="0084202E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в сумме акта</w:t>
            </w:r>
          </w:p>
        </w:tc>
      </w:tr>
      <w:tr w:rsidR="00651539" w:rsidRPr="0084202E" w:rsidTr="00AF0DCC">
        <w:trPr>
          <w:trHeight w:val="20"/>
        </w:trPr>
        <w:tc>
          <w:tcPr>
            <w:tcW w:w="2453" w:type="dxa"/>
            <w:vMerge/>
            <w:shd w:val="clear" w:color="auto" w:fill="auto"/>
            <w:vAlign w:val="center"/>
            <w:hideMark/>
          </w:tcPr>
          <w:p w:rsidR="00651539" w:rsidRPr="003D5377" w:rsidRDefault="00651539" w:rsidP="00651539">
            <w:pPr>
              <w:jc w:val="left"/>
              <w:rPr>
                <w:rFonts w:eastAsia="Times New Roman"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3530" w:type="dxa"/>
            <w:vMerge w:val="restart"/>
            <w:shd w:val="clear" w:color="auto" w:fill="auto"/>
            <w:vAlign w:val="center"/>
            <w:hideMark/>
          </w:tcPr>
          <w:p w:rsidR="00651539" w:rsidRPr="003D5377" w:rsidRDefault="00651539" w:rsidP="00B53C8F">
            <w:pPr>
              <w:jc w:val="left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 w:rsidRPr="003D5377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Заключение договора на выполнение работ</w:t>
            </w:r>
            <w:r w:rsidRPr="0084202E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r w:rsidR="00B7179C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 xml:space="preserve">оказание </w:t>
            </w:r>
            <w:r w:rsidRPr="0084202E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 xml:space="preserve">услуг </w:t>
            </w:r>
            <w:r w:rsidRPr="003D5377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 xml:space="preserve">сроком  </w:t>
            </w:r>
            <w:r w:rsidRPr="0084202E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более одного года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1539" w:rsidRPr="009D2F99" w:rsidRDefault="00651539" w:rsidP="00651539">
            <w:pPr>
              <w:jc w:val="left"/>
              <w:rPr>
                <w:rFonts w:eastAsia="Times New Roman"/>
                <w:bCs/>
                <w:color w:val="00B050"/>
                <w:sz w:val="24"/>
                <w:szCs w:val="24"/>
              </w:rPr>
            </w:pPr>
            <w:r w:rsidRPr="009D2F99">
              <w:rPr>
                <w:rFonts w:eastAsia="Times New Roman"/>
                <w:bCs/>
                <w:color w:val="00B050"/>
                <w:sz w:val="24"/>
                <w:szCs w:val="24"/>
              </w:rPr>
              <w:t>Доходы будущих периодов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51539" w:rsidRPr="009D2F99" w:rsidRDefault="00651539">
            <w:pPr>
              <w:jc w:val="left"/>
              <w:rPr>
                <w:rFonts w:eastAsia="Times New Roman"/>
                <w:color w:val="00B050"/>
                <w:sz w:val="24"/>
                <w:szCs w:val="24"/>
              </w:rPr>
            </w:pPr>
            <w:r w:rsidRPr="009D2F99">
              <w:rPr>
                <w:rFonts w:eastAsia="Times New Roman"/>
                <w:color w:val="00B050"/>
                <w:sz w:val="24"/>
                <w:szCs w:val="24"/>
              </w:rPr>
              <w:t>Договор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651539" w:rsidRPr="009D2F99" w:rsidRDefault="00651539" w:rsidP="00651539">
            <w:pPr>
              <w:jc w:val="left"/>
              <w:rPr>
                <w:rFonts w:eastAsia="Times New Roman"/>
                <w:color w:val="00B050"/>
                <w:sz w:val="24"/>
                <w:szCs w:val="24"/>
              </w:rPr>
            </w:pPr>
            <w:r w:rsidRPr="009D2F99">
              <w:rPr>
                <w:rFonts w:eastAsia="Times New Roman"/>
                <w:color w:val="00B050"/>
                <w:sz w:val="24"/>
                <w:szCs w:val="24"/>
              </w:rPr>
              <w:t>Дата подписания (заключения) договора в сумме договора</w:t>
            </w:r>
          </w:p>
        </w:tc>
      </w:tr>
      <w:tr w:rsidR="00651539" w:rsidRPr="0084202E" w:rsidTr="00AF0DCC">
        <w:trPr>
          <w:trHeight w:val="20"/>
        </w:trPr>
        <w:tc>
          <w:tcPr>
            <w:tcW w:w="2453" w:type="dxa"/>
            <w:vMerge/>
            <w:shd w:val="clear" w:color="auto" w:fill="auto"/>
            <w:vAlign w:val="center"/>
            <w:hideMark/>
          </w:tcPr>
          <w:p w:rsidR="00651539" w:rsidRPr="003D5377" w:rsidRDefault="00651539" w:rsidP="00651539">
            <w:pPr>
              <w:jc w:val="left"/>
              <w:rPr>
                <w:rFonts w:eastAsia="Times New Roman"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3530" w:type="dxa"/>
            <w:vMerge/>
            <w:shd w:val="clear" w:color="auto" w:fill="auto"/>
            <w:vAlign w:val="center"/>
            <w:hideMark/>
          </w:tcPr>
          <w:p w:rsidR="00651539" w:rsidRPr="003D5377" w:rsidRDefault="00651539" w:rsidP="00651539">
            <w:pPr>
              <w:jc w:val="left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1539" w:rsidRPr="009D2F99" w:rsidRDefault="00651539" w:rsidP="00651539">
            <w:pPr>
              <w:jc w:val="left"/>
              <w:rPr>
                <w:rFonts w:eastAsia="Times New Roman"/>
                <w:bCs/>
                <w:color w:val="00B050"/>
                <w:sz w:val="24"/>
                <w:szCs w:val="24"/>
              </w:rPr>
            </w:pPr>
            <w:r w:rsidRPr="009D2F99">
              <w:rPr>
                <w:rFonts w:eastAsia="Times New Roman"/>
                <w:bCs/>
                <w:color w:val="00B050"/>
                <w:sz w:val="24"/>
                <w:szCs w:val="24"/>
              </w:rPr>
              <w:t>Доход текущего периода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51539" w:rsidRPr="009D2F99" w:rsidRDefault="00651539" w:rsidP="00B7179C">
            <w:pPr>
              <w:jc w:val="left"/>
              <w:rPr>
                <w:rFonts w:eastAsia="Times New Roman"/>
                <w:color w:val="00B050"/>
                <w:sz w:val="24"/>
                <w:szCs w:val="24"/>
              </w:rPr>
            </w:pPr>
            <w:r w:rsidRPr="009D2F99">
              <w:rPr>
                <w:rFonts w:eastAsia="Times New Roman"/>
                <w:color w:val="00B050"/>
                <w:sz w:val="24"/>
                <w:szCs w:val="24"/>
              </w:rPr>
              <w:t>Двусторонний акт сдачи-приемки работ</w:t>
            </w:r>
            <w:r w:rsidR="00B7179C" w:rsidRPr="009D2F99">
              <w:rPr>
                <w:rFonts w:eastAsia="Times New Roman"/>
                <w:color w:val="00B050"/>
                <w:sz w:val="24"/>
                <w:szCs w:val="24"/>
              </w:rPr>
              <w:t>,</w:t>
            </w:r>
            <w:r w:rsidRPr="009D2F99">
              <w:rPr>
                <w:rFonts w:eastAsia="Times New Roman"/>
                <w:color w:val="00B050"/>
                <w:sz w:val="24"/>
                <w:szCs w:val="24"/>
              </w:rPr>
              <w:t xml:space="preserve"> услуг по этапам</w:t>
            </w:r>
            <w:r w:rsidRPr="009D2F99">
              <w:rPr>
                <w:rFonts w:eastAsia="Times New Roman"/>
                <w:color w:val="00B050"/>
                <w:sz w:val="24"/>
                <w:szCs w:val="24"/>
              </w:rPr>
              <w:br/>
              <w:t>по завершению этапа и договора в целом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651539" w:rsidRPr="009D2F99" w:rsidRDefault="00651539" w:rsidP="00651539">
            <w:pPr>
              <w:jc w:val="left"/>
              <w:rPr>
                <w:rFonts w:eastAsia="Times New Roman"/>
                <w:color w:val="00B050"/>
                <w:sz w:val="24"/>
                <w:szCs w:val="24"/>
              </w:rPr>
            </w:pPr>
            <w:r w:rsidRPr="009D2F99">
              <w:rPr>
                <w:rFonts w:eastAsia="Times New Roman"/>
                <w:color w:val="00B050"/>
                <w:sz w:val="24"/>
                <w:szCs w:val="24"/>
              </w:rPr>
              <w:t xml:space="preserve">Дата подписания </w:t>
            </w:r>
            <w:r w:rsidR="00B7179C" w:rsidRPr="009D2F99">
              <w:rPr>
                <w:rFonts w:eastAsia="Times New Roman"/>
                <w:color w:val="00B050"/>
                <w:sz w:val="24"/>
                <w:szCs w:val="24"/>
              </w:rPr>
              <w:t>з</w:t>
            </w:r>
            <w:r w:rsidRPr="009D2F99">
              <w:rPr>
                <w:rFonts w:eastAsia="Times New Roman"/>
                <w:color w:val="00B050"/>
                <w:sz w:val="24"/>
                <w:szCs w:val="24"/>
              </w:rPr>
              <w:t>аказчиком акта сдачи-приемки работ</w:t>
            </w:r>
            <w:r w:rsidR="00B7179C" w:rsidRPr="009D2F99">
              <w:rPr>
                <w:rFonts w:eastAsia="Times New Roman"/>
                <w:color w:val="00B050"/>
                <w:sz w:val="24"/>
                <w:szCs w:val="24"/>
              </w:rPr>
              <w:t>, услуг</w:t>
            </w:r>
            <w:r w:rsidRPr="009D2F99">
              <w:rPr>
                <w:rFonts w:eastAsia="Times New Roman"/>
                <w:color w:val="00B050"/>
                <w:sz w:val="24"/>
                <w:szCs w:val="24"/>
              </w:rPr>
              <w:t xml:space="preserve"> по этапам в сумме акта</w:t>
            </w:r>
          </w:p>
        </w:tc>
      </w:tr>
      <w:tr w:rsidR="00651539" w:rsidRPr="0084202E" w:rsidTr="00AF0DCC">
        <w:trPr>
          <w:trHeight w:val="20"/>
        </w:trPr>
        <w:tc>
          <w:tcPr>
            <w:tcW w:w="2453" w:type="dxa"/>
            <w:vMerge w:val="restart"/>
            <w:shd w:val="clear" w:color="auto" w:fill="auto"/>
            <w:vAlign w:val="center"/>
            <w:hideMark/>
          </w:tcPr>
          <w:p w:rsidR="00651539" w:rsidRPr="003D5377" w:rsidRDefault="00651539" w:rsidP="00651539">
            <w:pPr>
              <w:jc w:val="left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Выполнение государственного задания, реализация мероприятий за счет целевых субсидий</w:t>
            </w:r>
          </w:p>
        </w:tc>
        <w:tc>
          <w:tcPr>
            <w:tcW w:w="3530" w:type="dxa"/>
            <w:vMerge w:val="restart"/>
            <w:shd w:val="clear" w:color="auto" w:fill="auto"/>
            <w:vAlign w:val="center"/>
            <w:hideMark/>
          </w:tcPr>
          <w:p w:rsidR="00651539" w:rsidRPr="003D5377" w:rsidRDefault="00075B2B" w:rsidP="00075B2B">
            <w:pPr>
              <w:jc w:val="left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Заключение</w:t>
            </w:r>
            <w:r w:rsidRPr="003D5377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651539" w:rsidRPr="003D5377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 xml:space="preserve">соглашения </w:t>
            </w: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 xml:space="preserve">о предоставлении </w:t>
            </w:r>
            <w:r w:rsidR="00651539" w:rsidRPr="003D5377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субсидии на государственное задание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1539" w:rsidRPr="003D5377" w:rsidRDefault="00651539" w:rsidP="00651539">
            <w:pPr>
              <w:jc w:val="left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 w:rsidRPr="0084202E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Доход</w:t>
            </w:r>
            <w:r w:rsidRPr="003D5377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84202E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будущего</w:t>
            </w:r>
            <w:r w:rsidRPr="003D5377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 xml:space="preserve"> период</w:t>
            </w:r>
            <w:r w:rsidRPr="0084202E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51539" w:rsidRPr="003D5377" w:rsidRDefault="00651539" w:rsidP="00651539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t>Соглашение о предоставлении субсидии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651539" w:rsidRPr="003D5377" w:rsidRDefault="00651539" w:rsidP="00B7179C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t>Дата подписания соглашения в сумме соглашения на соответствующий период</w:t>
            </w:r>
          </w:p>
        </w:tc>
      </w:tr>
      <w:tr w:rsidR="00651539" w:rsidRPr="0084202E" w:rsidTr="00AF0DCC">
        <w:trPr>
          <w:trHeight w:val="20"/>
        </w:trPr>
        <w:tc>
          <w:tcPr>
            <w:tcW w:w="2453" w:type="dxa"/>
            <w:vMerge/>
            <w:shd w:val="clear" w:color="auto" w:fill="auto"/>
            <w:vAlign w:val="center"/>
            <w:hideMark/>
          </w:tcPr>
          <w:p w:rsidR="00651539" w:rsidRPr="003D5377" w:rsidRDefault="00651539" w:rsidP="00651539">
            <w:pPr>
              <w:jc w:val="left"/>
              <w:rPr>
                <w:rFonts w:eastAsia="Times New Roman"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3530" w:type="dxa"/>
            <w:vMerge/>
            <w:shd w:val="clear" w:color="auto" w:fill="auto"/>
            <w:vAlign w:val="center"/>
            <w:hideMark/>
          </w:tcPr>
          <w:p w:rsidR="00651539" w:rsidRPr="003D5377" w:rsidRDefault="00651539" w:rsidP="00651539">
            <w:pPr>
              <w:jc w:val="left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1539" w:rsidRPr="003D5377" w:rsidRDefault="00651539" w:rsidP="00651539">
            <w:pPr>
              <w:jc w:val="left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 w:rsidRPr="003D5377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 xml:space="preserve">Доходы </w:t>
            </w:r>
            <w:r w:rsidRPr="0084202E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текущего периода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51539" w:rsidRPr="003D5377" w:rsidRDefault="00651539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В соответствии с </w:t>
            </w:r>
            <w:r w:rsidR="00B7179C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и</w:t>
            </w:r>
            <w:r w:rsidRPr="003D5377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звещением</w:t>
            </w:r>
            <w:r w:rsidR="00946FA5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3D5377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 xml:space="preserve"> отчетом о выполнении государственного задания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651539" w:rsidRPr="003D5377" w:rsidRDefault="00C417C1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Последни</w:t>
            </w:r>
            <w:r w:rsidR="00B7179C">
              <w:rPr>
                <w:rFonts w:eastAsia="Times New Roman"/>
                <w:color w:val="000000" w:themeColor="text1"/>
                <w:sz w:val="24"/>
                <w:szCs w:val="24"/>
              </w:rPr>
              <w:t>й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д</w:t>
            </w:r>
            <w:r w:rsidR="00B7179C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ень 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>отчетного года</w:t>
            </w:r>
            <w:r w:rsidR="00651539" w:rsidRPr="003D5377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в сумме</w:t>
            </w:r>
            <w:r w:rsidR="00651539" w:rsidRPr="0084202E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извещения</w:t>
            </w:r>
            <w:r w:rsidR="00946FA5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, </w:t>
            </w:r>
            <w:r w:rsidR="00651539" w:rsidRPr="003D5377">
              <w:rPr>
                <w:rFonts w:eastAsia="Times New Roman"/>
                <w:color w:val="000000" w:themeColor="text1"/>
                <w:sz w:val="24"/>
                <w:szCs w:val="24"/>
              </w:rPr>
              <w:t>отчета</w:t>
            </w:r>
            <w:r w:rsidR="00946FA5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, </w:t>
            </w:r>
            <w:r w:rsidR="00651539" w:rsidRPr="003D5377">
              <w:rPr>
                <w:rFonts w:eastAsia="Times New Roman"/>
                <w:color w:val="000000" w:themeColor="text1"/>
                <w:sz w:val="24"/>
                <w:szCs w:val="24"/>
              </w:rPr>
              <w:t>в объеме выполненного гос</w:t>
            </w:r>
            <w:r w:rsidR="00651539" w:rsidRPr="0084202E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ударственного </w:t>
            </w:r>
            <w:r w:rsidR="00651539" w:rsidRPr="003D5377">
              <w:rPr>
                <w:rFonts w:eastAsia="Times New Roman"/>
                <w:color w:val="000000" w:themeColor="text1"/>
                <w:sz w:val="24"/>
                <w:szCs w:val="24"/>
              </w:rPr>
              <w:t>задания</w:t>
            </w:r>
          </w:p>
        </w:tc>
      </w:tr>
      <w:tr w:rsidR="00651539" w:rsidRPr="0084202E" w:rsidTr="00AF0DCC">
        <w:trPr>
          <w:trHeight w:val="20"/>
        </w:trPr>
        <w:tc>
          <w:tcPr>
            <w:tcW w:w="2453" w:type="dxa"/>
            <w:vMerge/>
            <w:shd w:val="clear" w:color="auto" w:fill="auto"/>
            <w:vAlign w:val="center"/>
            <w:hideMark/>
          </w:tcPr>
          <w:p w:rsidR="00651539" w:rsidRPr="003D5377" w:rsidRDefault="00651539" w:rsidP="00651539">
            <w:pPr>
              <w:jc w:val="left"/>
              <w:rPr>
                <w:rFonts w:eastAsia="Times New Roman"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3530" w:type="dxa"/>
            <w:vMerge w:val="restart"/>
            <w:shd w:val="clear" w:color="auto" w:fill="auto"/>
            <w:vAlign w:val="center"/>
            <w:hideMark/>
          </w:tcPr>
          <w:p w:rsidR="00651539" w:rsidRPr="003D5377" w:rsidRDefault="00075B2B" w:rsidP="00075B2B">
            <w:pPr>
              <w:jc w:val="left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Заключение</w:t>
            </w:r>
            <w:r w:rsidRPr="003D5377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651539" w:rsidRPr="003D5377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соглашения о</w:t>
            </w: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 xml:space="preserve"> предоставлении</w:t>
            </w:r>
            <w:r w:rsidR="00651539" w:rsidRPr="003D5377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 xml:space="preserve"> субсидии на иные цели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1539" w:rsidRPr="003D5377" w:rsidRDefault="00651539" w:rsidP="00651539">
            <w:pPr>
              <w:jc w:val="left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 w:rsidRPr="003D5377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 xml:space="preserve">Доходы </w:t>
            </w:r>
            <w:r w:rsidRPr="0084202E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будущего периода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51539" w:rsidRPr="003D5377" w:rsidRDefault="00651539" w:rsidP="00651539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t>Соглашение о предоставлении субсидии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651539" w:rsidRPr="003D5377" w:rsidRDefault="00651539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t>Дата подписания соглашения</w:t>
            </w:r>
            <w:r w:rsidR="00946FA5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t>в сумме соглашения на соответствующий период</w:t>
            </w:r>
          </w:p>
        </w:tc>
      </w:tr>
      <w:tr w:rsidR="00651539" w:rsidRPr="0084202E" w:rsidTr="00AF0DCC">
        <w:trPr>
          <w:trHeight w:val="20"/>
        </w:trPr>
        <w:tc>
          <w:tcPr>
            <w:tcW w:w="2453" w:type="dxa"/>
            <w:vMerge/>
            <w:shd w:val="clear" w:color="auto" w:fill="auto"/>
            <w:vAlign w:val="center"/>
            <w:hideMark/>
          </w:tcPr>
          <w:p w:rsidR="00651539" w:rsidRPr="003D5377" w:rsidRDefault="00651539" w:rsidP="00651539">
            <w:pPr>
              <w:jc w:val="left"/>
              <w:rPr>
                <w:rFonts w:eastAsia="Times New Roman"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3530" w:type="dxa"/>
            <w:vMerge/>
            <w:shd w:val="clear" w:color="auto" w:fill="auto"/>
            <w:vAlign w:val="center"/>
            <w:hideMark/>
          </w:tcPr>
          <w:p w:rsidR="00651539" w:rsidRPr="003D5377" w:rsidRDefault="00651539" w:rsidP="00651539">
            <w:pPr>
              <w:jc w:val="left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1539" w:rsidRPr="003D5377" w:rsidRDefault="00651539" w:rsidP="00651539">
            <w:pPr>
              <w:jc w:val="left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 w:rsidRPr="003D5377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Доход текущего периода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51539" w:rsidRPr="003D5377" w:rsidRDefault="00651539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Отчет о </w:t>
            </w:r>
            <w:r w:rsidR="00C417C1">
              <w:rPr>
                <w:rFonts w:eastAsia="Times New Roman"/>
                <w:color w:val="000000" w:themeColor="text1"/>
                <w:sz w:val="24"/>
                <w:szCs w:val="24"/>
              </w:rPr>
              <w:t>расходовании средств субсидии (ежеквартальн</w:t>
            </w:r>
            <w:r w:rsidR="00946FA5">
              <w:rPr>
                <w:rFonts w:eastAsia="Times New Roman"/>
                <w:color w:val="000000" w:themeColor="text1"/>
                <w:sz w:val="24"/>
                <w:szCs w:val="24"/>
              </w:rPr>
              <w:t>ый</w:t>
            </w:r>
            <w:r w:rsidR="00C417C1">
              <w:rPr>
                <w:rFonts w:eastAsia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651539" w:rsidRPr="003D5377" w:rsidRDefault="00C417C1" w:rsidP="00B7179C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Последний день отчетного квартала</w:t>
            </w:r>
            <w:r w:rsidR="00651539" w:rsidRPr="0084202E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в соответствии с показателями о</w:t>
            </w:r>
            <w:r w:rsidR="00651539" w:rsidRPr="003D5377">
              <w:rPr>
                <w:rFonts w:eastAsia="Times New Roman"/>
                <w:color w:val="000000" w:themeColor="text1"/>
                <w:sz w:val="24"/>
                <w:szCs w:val="24"/>
              </w:rPr>
              <w:t>тчета</w:t>
            </w:r>
          </w:p>
        </w:tc>
      </w:tr>
      <w:tr w:rsidR="00651539" w:rsidRPr="0084202E" w:rsidTr="00AF0DCC">
        <w:trPr>
          <w:trHeight w:val="20"/>
        </w:trPr>
        <w:tc>
          <w:tcPr>
            <w:tcW w:w="2453" w:type="dxa"/>
            <w:vMerge/>
            <w:shd w:val="clear" w:color="auto" w:fill="auto"/>
            <w:vAlign w:val="center"/>
            <w:hideMark/>
          </w:tcPr>
          <w:p w:rsidR="00651539" w:rsidRPr="003D5377" w:rsidRDefault="00651539" w:rsidP="00651539">
            <w:pPr>
              <w:jc w:val="left"/>
              <w:rPr>
                <w:rFonts w:eastAsia="Times New Roman"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3530" w:type="dxa"/>
            <w:vMerge w:val="restart"/>
            <w:shd w:val="clear" w:color="auto" w:fill="auto"/>
            <w:vAlign w:val="center"/>
            <w:hideMark/>
          </w:tcPr>
          <w:p w:rsidR="00651539" w:rsidRPr="003D5377" w:rsidRDefault="00075B2B" w:rsidP="00075B2B">
            <w:pPr>
              <w:jc w:val="left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Заключение</w:t>
            </w:r>
            <w:r w:rsidR="00651539" w:rsidRPr="003D5377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 xml:space="preserve"> соглашения о субсидии на капитальные вложения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1539" w:rsidRPr="003D5377" w:rsidRDefault="00651539" w:rsidP="00651539">
            <w:pPr>
              <w:jc w:val="left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 w:rsidRPr="003D5377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 xml:space="preserve">Доходы </w:t>
            </w:r>
            <w:r w:rsidRPr="0084202E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будущего периода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51539" w:rsidRPr="003D5377" w:rsidRDefault="00651539" w:rsidP="00651539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t>Соглашение о предоставлении субсидии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651539" w:rsidRPr="003D5377" w:rsidRDefault="00651539" w:rsidP="00C417C1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Дата подписания </w:t>
            </w:r>
            <w:r w:rsidR="00C417C1">
              <w:rPr>
                <w:rFonts w:eastAsia="Times New Roman"/>
                <w:color w:val="000000" w:themeColor="text1"/>
                <w:sz w:val="24"/>
                <w:szCs w:val="24"/>
              </w:rPr>
              <w:t>соглашения</w:t>
            </w:r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t>,</w:t>
            </w:r>
            <w:r w:rsidRPr="0084202E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в соответствии с показателями о</w:t>
            </w:r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t>тчета</w:t>
            </w:r>
          </w:p>
        </w:tc>
      </w:tr>
      <w:tr w:rsidR="00651539" w:rsidRPr="0084202E" w:rsidTr="00AF0DCC">
        <w:trPr>
          <w:trHeight w:val="20"/>
        </w:trPr>
        <w:tc>
          <w:tcPr>
            <w:tcW w:w="2453" w:type="dxa"/>
            <w:vMerge/>
            <w:shd w:val="clear" w:color="auto" w:fill="auto"/>
            <w:vAlign w:val="center"/>
            <w:hideMark/>
          </w:tcPr>
          <w:p w:rsidR="00651539" w:rsidRPr="003D5377" w:rsidRDefault="00651539" w:rsidP="00651539">
            <w:pPr>
              <w:jc w:val="left"/>
              <w:rPr>
                <w:rFonts w:eastAsia="Times New Roman"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3530" w:type="dxa"/>
            <w:vMerge/>
            <w:shd w:val="clear" w:color="auto" w:fill="auto"/>
            <w:vAlign w:val="center"/>
            <w:hideMark/>
          </w:tcPr>
          <w:p w:rsidR="00651539" w:rsidRPr="003D5377" w:rsidRDefault="00651539" w:rsidP="00651539">
            <w:pPr>
              <w:jc w:val="left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1539" w:rsidRPr="003D5377" w:rsidRDefault="00651539" w:rsidP="00651539">
            <w:pPr>
              <w:jc w:val="left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 w:rsidRPr="003D5377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Доход текущего периода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51539" w:rsidRPr="003D5377" w:rsidRDefault="00946FA5" w:rsidP="00651539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Отчет о 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>расходовании средств субсидии (ежеквартальный)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651539" w:rsidRPr="003D5377" w:rsidRDefault="00B7179C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Последний день отчетного квартала</w:t>
            </w:r>
            <w:r w:rsidRPr="0084202E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в соответствии с показателями о</w:t>
            </w:r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t>тчета</w:t>
            </w:r>
          </w:p>
        </w:tc>
      </w:tr>
      <w:tr w:rsidR="00651539" w:rsidRPr="0084202E" w:rsidTr="00AF0DCC">
        <w:trPr>
          <w:trHeight w:val="20"/>
        </w:trPr>
        <w:tc>
          <w:tcPr>
            <w:tcW w:w="2453" w:type="dxa"/>
            <w:vMerge w:val="restart"/>
            <w:shd w:val="clear" w:color="auto" w:fill="auto"/>
            <w:vAlign w:val="center"/>
            <w:hideMark/>
          </w:tcPr>
          <w:p w:rsidR="00651539" w:rsidRPr="003D5377" w:rsidRDefault="00651539" w:rsidP="00651539">
            <w:pPr>
              <w:jc w:val="left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 xml:space="preserve">Получение грантов, в </w:t>
            </w:r>
            <w:proofErr w:type="spellStart"/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т.ч</w:t>
            </w:r>
            <w:proofErr w:type="spellEnd"/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84202E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 xml:space="preserve"> в форме субсидий</w:t>
            </w: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3D5377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 xml:space="preserve"> пожертвования</w:t>
            </w:r>
          </w:p>
        </w:tc>
        <w:tc>
          <w:tcPr>
            <w:tcW w:w="3530" w:type="dxa"/>
            <w:vMerge w:val="restart"/>
            <w:shd w:val="clear" w:color="auto" w:fill="auto"/>
            <w:vAlign w:val="center"/>
            <w:hideMark/>
          </w:tcPr>
          <w:p w:rsidR="00651539" w:rsidRPr="003D5377" w:rsidRDefault="00075B2B" w:rsidP="00075B2B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Заключение</w:t>
            </w:r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с</w:t>
            </w:r>
            <w:r w:rsidRPr="003D5377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оглашени</w:t>
            </w: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я</w:t>
            </w:r>
            <w:r w:rsidRPr="003D5377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651539" w:rsidRPr="003D5377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о предоставлении гранта</w:t>
            </w:r>
            <w:r w:rsidR="00651539" w:rsidRPr="003D5377">
              <w:rPr>
                <w:rFonts w:eastAsia="Times New Roman"/>
                <w:color w:val="000000" w:themeColor="text1"/>
                <w:sz w:val="24"/>
                <w:szCs w:val="24"/>
              </w:rPr>
              <w:br w:type="page"/>
            </w:r>
            <w:r w:rsidR="00651539" w:rsidRPr="003D5377">
              <w:rPr>
                <w:rFonts w:eastAsia="Times New Roman"/>
                <w:color w:val="000000" w:themeColor="text1"/>
                <w:sz w:val="24"/>
                <w:szCs w:val="24"/>
              </w:rPr>
              <w:br w:type="page"/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1539" w:rsidRPr="003D5377" w:rsidRDefault="00651539" w:rsidP="00651539">
            <w:pPr>
              <w:jc w:val="left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 w:rsidRPr="003D5377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 xml:space="preserve">Доходы </w:t>
            </w:r>
            <w:r w:rsidRPr="0084202E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будущего периода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51539" w:rsidRPr="003D5377" w:rsidRDefault="00B7179C" w:rsidP="00B7179C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Соглашение</w:t>
            </w:r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  <w:r w:rsidR="00651539" w:rsidRPr="003D5377">
              <w:rPr>
                <w:rFonts w:eastAsia="Times New Roman"/>
                <w:color w:val="000000" w:themeColor="text1"/>
                <w:sz w:val="24"/>
                <w:szCs w:val="24"/>
              </w:rPr>
              <w:br w:type="page"/>
              <w:t>о предоставлении гранта</w:t>
            </w:r>
            <w:r w:rsidR="00651539" w:rsidRPr="003D5377">
              <w:rPr>
                <w:rFonts w:eastAsia="Times New Roman"/>
                <w:color w:val="000000" w:themeColor="text1"/>
                <w:sz w:val="24"/>
                <w:szCs w:val="24"/>
              </w:rPr>
              <w:br w:type="page"/>
            </w:r>
            <w:r w:rsidR="00651539" w:rsidRPr="0084202E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  <w:r w:rsidR="00651539" w:rsidRPr="003D5377">
              <w:rPr>
                <w:rFonts w:eastAsia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>договор</w:t>
            </w:r>
            <w:r w:rsidR="00651539" w:rsidRPr="003D5377">
              <w:rPr>
                <w:rFonts w:eastAsia="Times New Roman"/>
                <w:color w:val="000000" w:themeColor="text1"/>
                <w:sz w:val="24"/>
                <w:szCs w:val="24"/>
              </w:rPr>
              <w:t>)</w:t>
            </w:r>
            <w:r w:rsidR="00651539" w:rsidRPr="003D5377">
              <w:rPr>
                <w:rFonts w:eastAsia="Times New Roman"/>
                <w:color w:val="000000" w:themeColor="text1"/>
                <w:sz w:val="24"/>
                <w:szCs w:val="24"/>
              </w:rPr>
              <w:br w:type="page"/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651539" w:rsidRPr="003D5377" w:rsidRDefault="00651539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Дата подписания (заключения) </w:t>
            </w:r>
            <w:r w:rsidR="00B7179C">
              <w:rPr>
                <w:rFonts w:eastAsia="Times New Roman"/>
                <w:color w:val="000000" w:themeColor="text1"/>
                <w:sz w:val="24"/>
                <w:szCs w:val="24"/>
              </w:rPr>
              <w:t>соглашения (</w:t>
            </w:r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t>договора</w:t>
            </w:r>
            <w:r w:rsidR="00B7179C">
              <w:rPr>
                <w:rFonts w:eastAsia="Times New Roman"/>
                <w:color w:val="000000" w:themeColor="text1"/>
                <w:sz w:val="24"/>
                <w:szCs w:val="24"/>
              </w:rPr>
              <w:t>)</w:t>
            </w:r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в сумме </w:t>
            </w:r>
            <w:r w:rsidR="00905E25">
              <w:rPr>
                <w:rFonts w:eastAsia="Times New Roman"/>
                <w:color w:val="000000" w:themeColor="text1"/>
                <w:sz w:val="24"/>
                <w:szCs w:val="24"/>
              </w:rPr>
              <w:t>соглашения (договора)</w:t>
            </w:r>
          </w:p>
        </w:tc>
      </w:tr>
      <w:tr w:rsidR="00651539" w:rsidRPr="0084202E" w:rsidTr="00AF0DCC">
        <w:trPr>
          <w:trHeight w:val="20"/>
        </w:trPr>
        <w:tc>
          <w:tcPr>
            <w:tcW w:w="2453" w:type="dxa"/>
            <w:vMerge/>
            <w:shd w:val="clear" w:color="auto" w:fill="auto"/>
            <w:vAlign w:val="center"/>
            <w:hideMark/>
          </w:tcPr>
          <w:p w:rsidR="00651539" w:rsidRPr="003D5377" w:rsidRDefault="00651539" w:rsidP="00651539">
            <w:pPr>
              <w:jc w:val="left"/>
              <w:rPr>
                <w:rFonts w:eastAsia="Times New Roman"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3530" w:type="dxa"/>
            <w:vMerge/>
            <w:shd w:val="clear" w:color="auto" w:fill="auto"/>
            <w:vAlign w:val="center"/>
            <w:hideMark/>
          </w:tcPr>
          <w:p w:rsidR="00651539" w:rsidRPr="003D5377" w:rsidRDefault="00651539" w:rsidP="00651539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1539" w:rsidRPr="003D5377" w:rsidRDefault="00651539" w:rsidP="00651539">
            <w:pPr>
              <w:jc w:val="left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 w:rsidRPr="003D5377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Доход текущего периода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51539" w:rsidRPr="003D5377" w:rsidRDefault="00651539" w:rsidP="00651539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t>Отчет (промежуточный, итоговый) о достижении целевых показателей</w:t>
            </w:r>
            <w:r w:rsidR="00905E25">
              <w:rPr>
                <w:rFonts w:eastAsia="Times New Roman"/>
                <w:color w:val="000000" w:themeColor="text1"/>
                <w:sz w:val="24"/>
                <w:szCs w:val="24"/>
              </w:rPr>
              <w:t>,</w:t>
            </w:r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принятый (утвержденный) </w:t>
            </w:r>
            <w:proofErr w:type="spellStart"/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t>грантодателем</w:t>
            </w:r>
            <w:proofErr w:type="spellEnd"/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651539" w:rsidRPr="003D5377" w:rsidRDefault="00651539" w:rsidP="00B7179C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Дата принятия (утверждения) отчета </w:t>
            </w:r>
            <w:proofErr w:type="spellStart"/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t>грантодателем</w:t>
            </w:r>
            <w:proofErr w:type="spellEnd"/>
            <w:r w:rsidR="008E6C8E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и/или дата направления отчета </w:t>
            </w:r>
            <w:proofErr w:type="spellStart"/>
            <w:r w:rsidR="008E6C8E">
              <w:rPr>
                <w:rFonts w:eastAsia="Times New Roman"/>
                <w:color w:val="000000" w:themeColor="text1"/>
                <w:sz w:val="24"/>
                <w:szCs w:val="24"/>
              </w:rPr>
              <w:t>грантодателю</w:t>
            </w:r>
            <w:proofErr w:type="spellEnd"/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в сумме отчета</w:t>
            </w:r>
          </w:p>
        </w:tc>
      </w:tr>
      <w:tr w:rsidR="00651539" w:rsidRPr="0084202E" w:rsidTr="00AF0DCC">
        <w:trPr>
          <w:trHeight w:val="20"/>
        </w:trPr>
        <w:tc>
          <w:tcPr>
            <w:tcW w:w="2453" w:type="dxa"/>
            <w:vMerge/>
            <w:shd w:val="clear" w:color="auto" w:fill="auto"/>
            <w:vAlign w:val="center"/>
            <w:hideMark/>
          </w:tcPr>
          <w:p w:rsidR="00651539" w:rsidRPr="003D5377" w:rsidRDefault="00651539" w:rsidP="00651539">
            <w:pPr>
              <w:jc w:val="left"/>
              <w:rPr>
                <w:rFonts w:eastAsia="Times New Roman"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3530" w:type="dxa"/>
            <w:vMerge w:val="restart"/>
            <w:shd w:val="clear" w:color="auto" w:fill="auto"/>
            <w:vAlign w:val="center"/>
            <w:hideMark/>
          </w:tcPr>
          <w:p w:rsidR="00651539" w:rsidRPr="003D5377" w:rsidRDefault="00075B2B" w:rsidP="00651539">
            <w:pPr>
              <w:spacing w:after="240"/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Заключение</w:t>
            </w:r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  <w:r w:rsidR="00651539" w:rsidRPr="003D5377">
              <w:rPr>
                <w:rFonts w:eastAsia="Times New Roman"/>
                <w:color w:val="000000" w:themeColor="text1"/>
                <w:sz w:val="24"/>
                <w:szCs w:val="24"/>
              </w:rPr>
              <w:t>д</w:t>
            </w:r>
            <w:r w:rsidR="00651539" w:rsidRPr="003D5377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оговора пожертв</w:t>
            </w:r>
            <w:r w:rsidR="00651539" w:rsidRPr="0084202E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ования с предоставлением отчета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1539" w:rsidRPr="003D5377" w:rsidRDefault="00651539" w:rsidP="00651539">
            <w:pPr>
              <w:jc w:val="left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 w:rsidRPr="003D5377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 xml:space="preserve">Доходы </w:t>
            </w:r>
            <w:r w:rsidRPr="0084202E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будущего периода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51539" w:rsidRPr="003D5377" w:rsidRDefault="00651539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t>Договор о предоставлении пожертвования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651539" w:rsidRPr="003D5377" w:rsidRDefault="00651539" w:rsidP="00651539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t>Дата подписания (заключения) договора в сумме договора</w:t>
            </w:r>
          </w:p>
        </w:tc>
      </w:tr>
      <w:tr w:rsidR="00651539" w:rsidRPr="0084202E" w:rsidTr="00AF0DCC">
        <w:trPr>
          <w:trHeight w:val="20"/>
        </w:trPr>
        <w:tc>
          <w:tcPr>
            <w:tcW w:w="2453" w:type="dxa"/>
            <w:vMerge/>
            <w:shd w:val="clear" w:color="auto" w:fill="auto"/>
            <w:vAlign w:val="center"/>
            <w:hideMark/>
          </w:tcPr>
          <w:p w:rsidR="00651539" w:rsidRPr="003D5377" w:rsidRDefault="00651539" w:rsidP="00651539">
            <w:pPr>
              <w:jc w:val="left"/>
              <w:rPr>
                <w:rFonts w:eastAsia="Times New Roman"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3530" w:type="dxa"/>
            <w:vMerge/>
            <w:shd w:val="clear" w:color="auto" w:fill="auto"/>
            <w:vAlign w:val="center"/>
            <w:hideMark/>
          </w:tcPr>
          <w:p w:rsidR="00651539" w:rsidRPr="003D5377" w:rsidRDefault="00651539" w:rsidP="00651539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1539" w:rsidRPr="003D5377" w:rsidRDefault="00651539" w:rsidP="00651539">
            <w:pPr>
              <w:jc w:val="left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 w:rsidRPr="003D5377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Доход текущего периода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51539" w:rsidRPr="003D5377" w:rsidRDefault="00651539" w:rsidP="00651539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t>Отчет (промежуточный, итоговый) о достижении целевых показателей</w:t>
            </w:r>
            <w:r w:rsidR="00B7179C">
              <w:rPr>
                <w:rFonts w:eastAsia="Times New Roman"/>
                <w:color w:val="000000" w:themeColor="text1"/>
                <w:sz w:val="24"/>
                <w:szCs w:val="24"/>
              </w:rPr>
              <w:t>,</w:t>
            </w:r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принятый (утвержденный) жертвователем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651539" w:rsidRPr="003D5377" w:rsidRDefault="00651539" w:rsidP="008E6C8E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t>Дата</w:t>
            </w:r>
            <w:r w:rsidR="008E6C8E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принятия (утверждения) отчета жертвователем и/или</w:t>
            </w:r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  <w:r w:rsidR="008E6C8E">
              <w:rPr>
                <w:rFonts w:eastAsia="Times New Roman"/>
                <w:color w:val="000000" w:themeColor="text1"/>
                <w:sz w:val="24"/>
                <w:szCs w:val="24"/>
              </w:rPr>
              <w:t>дата направления отчета жертвователю</w:t>
            </w:r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в сумме отчета</w:t>
            </w:r>
          </w:p>
        </w:tc>
      </w:tr>
      <w:tr w:rsidR="00651539" w:rsidRPr="0084202E" w:rsidTr="00AF0DCC">
        <w:trPr>
          <w:trHeight w:val="20"/>
        </w:trPr>
        <w:tc>
          <w:tcPr>
            <w:tcW w:w="2453" w:type="dxa"/>
            <w:vMerge/>
            <w:shd w:val="clear" w:color="auto" w:fill="auto"/>
            <w:vAlign w:val="center"/>
            <w:hideMark/>
          </w:tcPr>
          <w:p w:rsidR="00651539" w:rsidRPr="003D5377" w:rsidRDefault="00651539" w:rsidP="00651539">
            <w:pPr>
              <w:jc w:val="left"/>
              <w:rPr>
                <w:rFonts w:eastAsia="Times New Roman"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651539" w:rsidRPr="003D5377" w:rsidRDefault="00075B2B" w:rsidP="007C1A8A">
            <w:pPr>
              <w:spacing w:after="240"/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Заключение д</w:t>
            </w:r>
            <w:r w:rsidR="00651539" w:rsidRPr="003D5377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оговор</w:t>
            </w: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а</w:t>
            </w:r>
            <w:r w:rsidR="00651539" w:rsidRPr="003D5377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 xml:space="preserve"> пожертвования без  предоставлением отчета</w:t>
            </w:r>
            <w:r w:rsidR="007C1A8A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 xml:space="preserve"> (в том числе с предоставлением отчета по запросу)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1539" w:rsidRPr="003D5377" w:rsidRDefault="00651539" w:rsidP="00651539">
            <w:pPr>
              <w:jc w:val="left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 w:rsidRPr="003D5377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Доход текущего периода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51539" w:rsidRPr="003D5377" w:rsidRDefault="00651539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t>Договор о предоставлении пожертвования, платежное поручение</w:t>
            </w:r>
            <w:r w:rsidR="00B7179C">
              <w:rPr>
                <w:rFonts w:eastAsia="Times New Roman"/>
                <w:color w:val="000000" w:themeColor="text1"/>
                <w:sz w:val="24"/>
                <w:szCs w:val="24"/>
              </w:rPr>
              <w:t>,</w:t>
            </w:r>
            <w:r w:rsidR="00946FA5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t>ответное письмо жертвователя о намерении пожертвовать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651539" w:rsidRPr="003D5377" w:rsidRDefault="00651539" w:rsidP="00B7179C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t>Дата подписания (заключения) договора,</w:t>
            </w:r>
            <w:r w:rsidR="00946FA5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t>дата платежного поручения</w:t>
            </w:r>
          </w:p>
        </w:tc>
      </w:tr>
      <w:tr w:rsidR="00651539" w:rsidRPr="0084202E" w:rsidTr="00AF0DCC">
        <w:trPr>
          <w:trHeight w:val="20"/>
        </w:trPr>
        <w:tc>
          <w:tcPr>
            <w:tcW w:w="2453" w:type="dxa"/>
            <w:vMerge w:val="restart"/>
            <w:shd w:val="clear" w:color="auto" w:fill="auto"/>
            <w:vAlign w:val="center"/>
            <w:hideMark/>
          </w:tcPr>
          <w:p w:rsidR="00651539" w:rsidRPr="003D5377" w:rsidRDefault="00651539" w:rsidP="00651539">
            <w:pPr>
              <w:jc w:val="left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 w:rsidRPr="003D5377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lastRenderedPageBreak/>
              <w:t>Предоставление в аренду помещений  (возмездное и безвозмездное пользование)</w:t>
            </w:r>
          </w:p>
        </w:tc>
        <w:tc>
          <w:tcPr>
            <w:tcW w:w="3530" w:type="dxa"/>
            <w:vMerge w:val="restart"/>
            <w:shd w:val="clear" w:color="auto" w:fill="auto"/>
            <w:vAlign w:val="center"/>
            <w:hideMark/>
          </w:tcPr>
          <w:p w:rsidR="00651539" w:rsidRPr="003D5377" w:rsidRDefault="00651539" w:rsidP="00651539">
            <w:pPr>
              <w:spacing w:after="240"/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D5377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 xml:space="preserve">Заключение договора </w:t>
            </w:r>
            <w:r w:rsidRPr="0084202E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о передаче на условиях</w:t>
            </w:r>
            <w:r w:rsidRPr="003D5377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 xml:space="preserve"> аренды помещений, оборудования</w:t>
            </w:r>
            <w:r w:rsidR="00B7179C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 xml:space="preserve"> сроком более чем на один год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1539" w:rsidRPr="003D5377" w:rsidRDefault="00651539" w:rsidP="00651539">
            <w:pPr>
              <w:jc w:val="left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 w:rsidRPr="0084202E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Доходы будущих</w:t>
            </w:r>
            <w:r w:rsidRPr="003D5377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 xml:space="preserve"> периодов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51539" w:rsidRPr="003D5377" w:rsidRDefault="00651539" w:rsidP="00B7179C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Договор аренды помещений, оборудования  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651539" w:rsidRPr="003D5377" w:rsidRDefault="00651539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t>Дата подписания договора в сумме договора</w:t>
            </w:r>
          </w:p>
        </w:tc>
      </w:tr>
      <w:tr w:rsidR="00651539" w:rsidRPr="0084202E" w:rsidTr="00AF0DCC">
        <w:trPr>
          <w:trHeight w:val="20"/>
        </w:trPr>
        <w:tc>
          <w:tcPr>
            <w:tcW w:w="2453" w:type="dxa"/>
            <w:vMerge/>
            <w:shd w:val="clear" w:color="auto" w:fill="auto"/>
            <w:vAlign w:val="center"/>
            <w:hideMark/>
          </w:tcPr>
          <w:p w:rsidR="00651539" w:rsidRPr="003D5377" w:rsidRDefault="00651539" w:rsidP="00651539">
            <w:pPr>
              <w:jc w:val="left"/>
              <w:rPr>
                <w:rFonts w:eastAsia="Times New Roman"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3530" w:type="dxa"/>
            <w:vMerge/>
            <w:shd w:val="clear" w:color="auto" w:fill="auto"/>
            <w:vAlign w:val="center"/>
            <w:hideMark/>
          </w:tcPr>
          <w:p w:rsidR="00651539" w:rsidRPr="003D5377" w:rsidRDefault="00651539" w:rsidP="00651539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1539" w:rsidRPr="003D5377" w:rsidRDefault="00651539" w:rsidP="00651539">
            <w:pPr>
              <w:jc w:val="left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 w:rsidRPr="003D5377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Доход текущего периода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51539" w:rsidRPr="003D5377" w:rsidRDefault="00B7179C" w:rsidP="00651539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В соответствии с условиями</w:t>
            </w:r>
            <w:r w:rsidR="00651539" w:rsidRPr="003D5377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договора (договор или акт приема - передачи)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651539" w:rsidRPr="003D5377" w:rsidRDefault="00651539" w:rsidP="00651539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t>Ежемесячно</w:t>
            </w:r>
            <w:r w:rsidRPr="0084202E">
              <w:rPr>
                <w:rFonts w:eastAsia="Times New Roman"/>
                <w:color w:val="000000" w:themeColor="text1"/>
                <w:sz w:val="24"/>
                <w:szCs w:val="24"/>
              </w:rPr>
              <w:t>, н</w:t>
            </w:r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t>а основании   счета-фактуры</w:t>
            </w:r>
          </w:p>
        </w:tc>
      </w:tr>
      <w:tr w:rsidR="00651539" w:rsidRPr="0084202E" w:rsidTr="00AF0DCC">
        <w:trPr>
          <w:trHeight w:val="20"/>
        </w:trPr>
        <w:tc>
          <w:tcPr>
            <w:tcW w:w="2453" w:type="dxa"/>
            <w:vMerge/>
            <w:shd w:val="clear" w:color="auto" w:fill="auto"/>
            <w:vAlign w:val="center"/>
            <w:hideMark/>
          </w:tcPr>
          <w:p w:rsidR="00651539" w:rsidRPr="003D5377" w:rsidRDefault="00651539" w:rsidP="00651539">
            <w:pPr>
              <w:jc w:val="left"/>
              <w:rPr>
                <w:rFonts w:eastAsia="Times New Roman"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3530" w:type="dxa"/>
            <w:vMerge w:val="restart"/>
            <w:shd w:val="clear" w:color="auto" w:fill="auto"/>
            <w:vAlign w:val="center"/>
            <w:hideMark/>
          </w:tcPr>
          <w:p w:rsidR="00651539" w:rsidRPr="003D5377" w:rsidRDefault="00651539" w:rsidP="00651539">
            <w:pPr>
              <w:spacing w:after="240"/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D5377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Заключение договора  о передаче в безвозмездное пользование помещений, оборудования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1539" w:rsidRPr="003D5377" w:rsidRDefault="00651539" w:rsidP="00651539">
            <w:pPr>
              <w:jc w:val="left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 w:rsidRPr="0084202E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 xml:space="preserve">Доходы будущих </w:t>
            </w:r>
            <w:r w:rsidRPr="003D5377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периодов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51539" w:rsidRPr="003D5377" w:rsidRDefault="00651539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Договор или </w:t>
            </w:r>
            <w:r w:rsidR="00B7179C">
              <w:rPr>
                <w:rFonts w:eastAsia="Times New Roman"/>
                <w:color w:val="000000" w:themeColor="text1"/>
                <w:sz w:val="24"/>
                <w:szCs w:val="24"/>
              </w:rPr>
              <w:t>а</w:t>
            </w:r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t>кт приема-передачи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651539" w:rsidRPr="003D5377" w:rsidRDefault="00651539" w:rsidP="00B7179C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Дата подписания </w:t>
            </w:r>
            <w:r w:rsidR="00B7179C">
              <w:rPr>
                <w:rFonts w:eastAsia="Times New Roman"/>
                <w:color w:val="000000" w:themeColor="text1"/>
                <w:sz w:val="24"/>
                <w:szCs w:val="24"/>
              </w:rPr>
              <w:t>а</w:t>
            </w:r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t>кта</w:t>
            </w:r>
            <w:r w:rsidR="00B7179C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приема-передачи, по</w:t>
            </w:r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рыночной стоимости арендных пла</w:t>
            </w:r>
            <w:r w:rsidRPr="0084202E">
              <w:rPr>
                <w:rFonts w:eastAsia="Times New Roman"/>
                <w:color w:val="000000" w:themeColor="text1"/>
                <w:sz w:val="24"/>
                <w:szCs w:val="24"/>
              </w:rPr>
              <w:t>тежей на срок действия договора</w:t>
            </w:r>
            <w:r w:rsidR="00B7179C" w:rsidRPr="003D5377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в соответствии с </w:t>
            </w:r>
            <w:r w:rsidR="00B7179C">
              <w:rPr>
                <w:rFonts w:eastAsia="Times New Roman"/>
                <w:color w:val="000000" w:themeColor="text1"/>
                <w:sz w:val="24"/>
                <w:szCs w:val="24"/>
              </w:rPr>
              <w:t>о</w:t>
            </w:r>
            <w:r w:rsidR="00B7179C" w:rsidRPr="003D5377">
              <w:rPr>
                <w:rFonts w:eastAsia="Times New Roman"/>
                <w:color w:val="000000" w:themeColor="text1"/>
                <w:sz w:val="24"/>
                <w:szCs w:val="24"/>
              </w:rPr>
              <w:t>тчетом об оценке</w:t>
            </w:r>
          </w:p>
        </w:tc>
      </w:tr>
      <w:tr w:rsidR="00651539" w:rsidRPr="0084202E" w:rsidTr="00AF0DCC">
        <w:trPr>
          <w:trHeight w:val="20"/>
        </w:trPr>
        <w:tc>
          <w:tcPr>
            <w:tcW w:w="2453" w:type="dxa"/>
            <w:vMerge/>
            <w:shd w:val="clear" w:color="auto" w:fill="auto"/>
            <w:vAlign w:val="center"/>
            <w:hideMark/>
          </w:tcPr>
          <w:p w:rsidR="00651539" w:rsidRPr="003D5377" w:rsidRDefault="00651539" w:rsidP="00651539">
            <w:pPr>
              <w:jc w:val="left"/>
              <w:rPr>
                <w:rFonts w:eastAsia="Times New Roman"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3530" w:type="dxa"/>
            <w:vMerge/>
            <w:shd w:val="clear" w:color="auto" w:fill="auto"/>
            <w:vAlign w:val="center"/>
            <w:hideMark/>
          </w:tcPr>
          <w:p w:rsidR="00651539" w:rsidRPr="003D5377" w:rsidRDefault="00651539" w:rsidP="00651539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1539" w:rsidRPr="003D5377" w:rsidRDefault="00651539" w:rsidP="00651539">
            <w:pPr>
              <w:jc w:val="left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 w:rsidRPr="003D5377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Доход текущего периода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51539" w:rsidRPr="003D5377" w:rsidRDefault="00B7179C" w:rsidP="00651539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В соответствии с условиями</w:t>
            </w:r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договора (договор или акт приема - передачи)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651539" w:rsidRPr="003D5377" w:rsidRDefault="00B7179C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П</w:t>
            </w:r>
            <w:r w:rsidR="00651539" w:rsidRPr="003D5377">
              <w:rPr>
                <w:rFonts w:eastAsia="Times New Roman"/>
                <w:color w:val="000000" w:themeColor="text1"/>
                <w:sz w:val="24"/>
                <w:szCs w:val="24"/>
              </w:rPr>
              <w:t>оследний день месяца в сумме месячной стоимости арендных платежей</w:t>
            </w:r>
          </w:p>
        </w:tc>
      </w:tr>
      <w:tr w:rsidR="0044402D" w:rsidRPr="0084202E" w:rsidTr="00AF0DCC">
        <w:trPr>
          <w:trHeight w:val="20"/>
        </w:trPr>
        <w:tc>
          <w:tcPr>
            <w:tcW w:w="2453" w:type="dxa"/>
            <w:vMerge w:val="restart"/>
            <w:shd w:val="clear" w:color="auto" w:fill="auto"/>
            <w:vAlign w:val="center"/>
            <w:hideMark/>
          </w:tcPr>
          <w:p w:rsidR="0044402D" w:rsidRPr="006C7B09" w:rsidRDefault="0044402D" w:rsidP="00651539">
            <w:pPr>
              <w:jc w:val="left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 w:rsidRPr="006C7B09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Образовательная деятельность</w:t>
            </w: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 xml:space="preserve"> по договорам об оказании платных и дополнительных услуг</w:t>
            </w:r>
          </w:p>
        </w:tc>
        <w:tc>
          <w:tcPr>
            <w:tcW w:w="3530" w:type="dxa"/>
            <w:vMerge w:val="restart"/>
            <w:shd w:val="clear" w:color="auto" w:fill="auto"/>
            <w:vAlign w:val="center"/>
            <w:hideMark/>
          </w:tcPr>
          <w:p w:rsidR="0044402D" w:rsidRPr="003D5377" w:rsidRDefault="0044402D" w:rsidP="00075B2B">
            <w:pPr>
              <w:spacing w:after="240"/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Заключение договора об оказании платных образовательных услуг (</w:t>
            </w:r>
            <w:proofErr w:type="spellStart"/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бакалавриат</w:t>
            </w:r>
            <w:proofErr w:type="spellEnd"/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, магистратура, аспирантура)</w:t>
            </w:r>
            <w:r w:rsidRPr="003D5377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 xml:space="preserve"> сроком более одного года с началом и окончанием исп</w:t>
            </w:r>
            <w:r w:rsidRPr="0084202E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олнения в разных отчетных годах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402D" w:rsidRPr="003D5377" w:rsidRDefault="0044402D" w:rsidP="00651539">
            <w:pPr>
              <w:jc w:val="left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 w:rsidRPr="003D5377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Доходы будущих периодов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44402D" w:rsidRPr="003D5377" w:rsidRDefault="0044402D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Реестр заключенных договоров, предоставленный ответственным подразделением 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>д</w:t>
            </w:r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t>оговор об оказании услуг</w:t>
            </w:r>
            <w:r w:rsidRPr="0084202E">
              <w:rPr>
                <w:rFonts w:eastAsia="Times New Roman"/>
                <w:color w:val="000000" w:themeColor="text1"/>
                <w:sz w:val="24"/>
                <w:szCs w:val="24"/>
              </w:rPr>
              <w:t>, б</w:t>
            </w:r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t>ухгалтерская справка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44402D" w:rsidRPr="003D5377" w:rsidRDefault="0044402D" w:rsidP="00B7179C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Дата заключения договора 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>по стоимости договора</w:t>
            </w:r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t>, но не позднее последнего дня месяца заключения договора</w:t>
            </w:r>
          </w:p>
        </w:tc>
      </w:tr>
      <w:tr w:rsidR="0044402D" w:rsidRPr="0084202E" w:rsidTr="00AF0DCC">
        <w:trPr>
          <w:trHeight w:val="20"/>
        </w:trPr>
        <w:tc>
          <w:tcPr>
            <w:tcW w:w="2453" w:type="dxa"/>
            <w:vMerge/>
            <w:shd w:val="clear" w:color="auto" w:fill="auto"/>
            <w:vAlign w:val="center"/>
          </w:tcPr>
          <w:p w:rsidR="0044402D" w:rsidRPr="006C7B09" w:rsidRDefault="0044402D" w:rsidP="00651539">
            <w:pPr>
              <w:jc w:val="left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30" w:type="dxa"/>
            <w:vMerge/>
            <w:shd w:val="clear" w:color="auto" w:fill="auto"/>
            <w:vAlign w:val="center"/>
          </w:tcPr>
          <w:p w:rsidR="0044402D" w:rsidRDefault="0044402D" w:rsidP="00075B2B">
            <w:pPr>
              <w:spacing w:after="240"/>
              <w:jc w:val="left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4402D" w:rsidRPr="003D5377" w:rsidRDefault="0044402D" w:rsidP="00651539">
            <w:pPr>
              <w:jc w:val="left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 w:rsidRPr="0044402D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Доход текущего периода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4402D" w:rsidRPr="003D5377" w:rsidRDefault="0044402D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Реестр договоров, р</w:t>
            </w:r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t>авномерное распределение доходов текущего года с сентября по август месяцы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44402D" w:rsidRPr="003D5377" w:rsidDel="00B7179C" w:rsidRDefault="0044402D" w:rsidP="0044402D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t>Последний день месяца в сумме доходов за месяц</w:t>
            </w:r>
          </w:p>
        </w:tc>
      </w:tr>
      <w:tr w:rsidR="00651539" w:rsidRPr="0084202E" w:rsidTr="00AF0DCC">
        <w:trPr>
          <w:trHeight w:val="20"/>
        </w:trPr>
        <w:tc>
          <w:tcPr>
            <w:tcW w:w="2453" w:type="dxa"/>
            <w:vMerge/>
            <w:shd w:val="clear" w:color="auto" w:fill="auto"/>
            <w:vAlign w:val="center"/>
            <w:hideMark/>
          </w:tcPr>
          <w:p w:rsidR="00651539" w:rsidRPr="003D5377" w:rsidRDefault="00651539" w:rsidP="00651539">
            <w:pPr>
              <w:jc w:val="left"/>
              <w:rPr>
                <w:rFonts w:eastAsia="Times New Roman"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651539" w:rsidRPr="003D5377" w:rsidRDefault="00651539" w:rsidP="00075B2B">
            <w:pPr>
              <w:contextualSpacing/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 xml:space="preserve">Заключение договора </w:t>
            </w:r>
            <w:r w:rsidR="00075B2B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об оказании платных образовательных услуг</w:t>
            </w:r>
            <w:r w:rsidRPr="003D5377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сроком до одного года, с началом и </w:t>
            </w:r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lastRenderedPageBreak/>
              <w:t>окончанием исп</w:t>
            </w:r>
            <w:r w:rsidRPr="0084202E">
              <w:rPr>
                <w:rFonts w:eastAsia="Times New Roman"/>
                <w:color w:val="000000" w:themeColor="text1"/>
                <w:sz w:val="24"/>
                <w:szCs w:val="24"/>
              </w:rPr>
              <w:t>олнения в разных отчетных годах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1539" w:rsidRPr="003D5377" w:rsidRDefault="00651539" w:rsidP="00651539">
            <w:pPr>
              <w:jc w:val="left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 w:rsidRPr="003D5377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lastRenderedPageBreak/>
              <w:t>Доход текущего периода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51539" w:rsidRPr="003D5377" w:rsidRDefault="00905E25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Реестр договоров, </w:t>
            </w:r>
            <w:r w:rsidR="00651539" w:rsidRPr="003D5377">
              <w:rPr>
                <w:rFonts w:eastAsia="Times New Roman"/>
                <w:color w:val="000000" w:themeColor="text1"/>
                <w:sz w:val="24"/>
                <w:szCs w:val="24"/>
              </w:rPr>
              <w:t>равномерное распределение доходов с сентября по август месяцы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651539" w:rsidRPr="003D5377" w:rsidRDefault="00651539" w:rsidP="00651539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t>Последний день месяца в сумме доходов за месяц</w:t>
            </w:r>
          </w:p>
        </w:tc>
      </w:tr>
      <w:tr w:rsidR="00651539" w:rsidRPr="0084202E" w:rsidTr="00AF0DCC">
        <w:trPr>
          <w:trHeight w:val="544"/>
        </w:trPr>
        <w:tc>
          <w:tcPr>
            <w:tcW w:w="2453" w:type="dxa"/>
            <w:vMerge/>
            <w:shd w:val="clear" w:color="auto" w:fill="auto"/>
            <w:vAlign w:val="center"/>
            <w:hideMark/>
          </w:tcPr>
          <w:p w:rsidR="00651539" w:rsidRPr="003D5377" w:rsidRDefault="00651539" w:rsidP="00651539">
            <w:pPr>
              <w:jc w:val="left"/>
              <w:rPr>
                <w:rFonts w:eastAsia="Times New Roman"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3530" w:type="dxa"/>
            <w:vMerge w:val="restart"/>
            <w:shd w:val="clear" w:color="auto" w:fill="auto"/>
            <w:vAlign w:val="center"/>
          </w:tcPr>
          <w:p w:rsidR="00651539" w:rsidRPr="003D5377" w:rsidRDefault="00F6610F" w:rsidP="00075B2B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D34569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 xml:space="preserve">Заключение договора </w:t>
            </w:r>
            <w:r w:rsidR="00075B2B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об оказании</w:t>
            </w:r>
            <w:r w:rsidRPr="00D34569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 xml:space="preserve"> платны</w:t>
            </w:r>
            <w:r w:rsidR="00075B2B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х</w:t>
            </w:r>
            <w:r w:rsidRPr="00D34569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 xml:space="preserve"> образовательны</w:t>
            </w:r>
            <w:r w:rsidR="00075B2B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х</w:t>
            </w:r>
            <w:r w:rsidRPr="00D34569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 xml:space="preserve"> услуг (</w:t>
            </w:r>
            <w:proofErr w:type="spellStart"/>
            <w:r w:rsidRPr="00D34569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бакалавриат</w:t>
            </w:r>
            <w:proofErr w:type="spellEnd"/>
            <w:r w:rsidRPr="00D34569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, магистратура) сроком до одного года, с началом и окончанием исполнения в одном отчетном году (изучение части ОП, ГАК, восстановление)</w:t>
            </w:r>
            <w:r w:rsidRPr="00D34569">
              <w:rPr>
                <w:rFonts w:eastAsia="Times New Roman"/>
                <w:color w:val="000000" w:themeColor="text1"/>
                <w:sz w:val="24"/>
                <w:szCs w:val="24"/>
              </w:rPr>
              <w:br w:type="page"/>
            </w:r>
            <w:r w:rsidRPr="00D34569">
              <w:rPr>
                <w:rFonts w:eastAsia="Times New Roman"/>
                <w:color w:val="000000" w:themeColor="text1"/>
                <w:sz w:val="24"/>
                <w:szCs w:val="24"/>
              </w:rPr>
              <w:br w:type="page"/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651539" w:rsidRPr="003D5377" w:rsidRDefault="00F6610F" w:rsidP="00651539">
            <w:pPr>
              <w:jc w:val="left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 w:rsidRPr="003D5377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Доход текущего периода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651539" w:rsidRPr="003D5377" w:rsidRDefault="00F6610F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Реестр договоров, </w:t>
            </w:r>
            <w:r w:rsidR="00905E25">
              <w:rPr>
                <w:rFonts w:eastAsia="Times New Roman"/>
                <w:color w:val="000000" w:themeColor="text1"/>
                <w:sz w:val="24"/>
                <w:szCs w:val="24"/>
              </w:rPr>
              <w:t>п</w:t>
            </w:r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t>редоставленный ответственным подразделением</w:t>
            </w:r>
            <w:r w:rsidR="0044402D">
              <w:rPr>
                <w:rFonts w:eastAsia="Times New Roman"/>
                <w:color w:val="000000" w:themeColor="text1"/>
                <w:sz w:val="24"/>
                <w:szCs w:val="24"/>
              </w:rPr>
              <w:t>,</w:t>
            </w:r>
            <w:r w:rsidR="00946FA5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  <w:r w:rsidRPr="0084202E">
              <w:rPr>
                <w:rFonts w:eastAsia="Times New Roman"/>
                <w:color w:val="000000" w:themeColor="text1"/>
                <w:sz w:val="24"/>
                <w:szCs w:val="24"/>
              </w:rPr>
              <w:t>д</w:t>
            </w:r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t>оговор об оказании услуг</w:t>
            </w:r>
            <w:r w:rsidR="00946FA5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, </w:t>
            </w:r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t>равномерное распределение доходов с сентября по август месяцы</w:t>
            </w:r>
          </w:p>
        </w:tc>
        <w:tc>
          <w:tcPr>
            <w:tcW w:w="3968" w:type="dxa"/>
            <w:vMerge w:val="restart"/>
            <w:shd w:val="clear" w:color="auto" w:fill="auto"/>
            <w:vAlign w:val="center"/>
          </w:tcPr>
          <w:p w:rsidR="00651539" w:rsidRPr="003D5377" w:rsidRDefault="00F6610F" w:rsidP="00651539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t>Последний день месяца в сумме доходов за месяц</w:t>
            </w:r>
          </w:p>
        </w:tc>
      </w:tr>
      <w:tr w:rsidR="00651539" w:rsidRPr="0084202E" w:rsidTr="00AF0DCC">
        <w:trPr>
          <w:trHeight w:val="544"/>
        </w:trPr>
        <w:tc>
          <w:tcPr>
            <w:tcW w:w="2453" w:type="dxa"/>
            <w:vMerge/>
            <w:shd w:val="clear" w:color="auto" w:fill="auto"/>
            <w:vAlign w:val="center"/>
            <w:hideMark/>
          </w:tcPr>
          <w:p w:rsidR="00651539" w:rsidRPr="003D5377" w:rsidRDefault="00651539" w:rsidP="00651539">
            <w:pPr>
              <w:jc w:val="left"/>
              <w:rPr>
                <w:rFonts w:eastAsia="Times New Roman"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3530" w:type="dxa"/>
            <w:vMerge/>
            <w:shd w:val="clear" w:color="auto" w:fill="auto"/>
            <w:vAlign w:val="center"/>
          </w:tcPr>
          <w:p w:rsidR="00651539" w:rsidRPr="003D5377" w:rsidRDefault="00651539" w:rsidP="00651539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51539" w:rsidRPr="003D5377" w:rsidRDefault="00651539" w:rsidP="00651539">
            <w:pPr>
              <w:jc w:val="left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651539" w:rsidRPr="003D5377" w:rsidRDefault="00651539" w:rsidP="00651539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8" w:type="dxa"/>
            <w:vMerge/>
            <w:shd w:val="clear" w:color="auto" w:fill="auto"/>
            <w:vAlign w:val="center"/>
          </w:tcPr>
          <w:p w:rsidR="00651539" w:rsidRPr="003D5377" w:rsidRDefault="00651539" w:rsidP="00651539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651539" w:rsidRPr="0084202E" w:rsidTr="00AF0DCC">
        <w:trPr>
          <w:trHeight w:val="544"/>
        </w:trPr>
        <w:tc>
          <w:tcPr>
            <w:tcW w:w="2453" w:type="dxa"/>
            <w:vMerge/>
            <w:shd w:val="clear" w:color="auto" w:fill="auto"/>
            <w:vAlign w:val="center"/>
            <w:hideMark/>
          </w:tcPr>
          <w:p w:rsidR="00651539" w:rsidRPr="003D5377" w:rsidRDefault="00651539" w:rsidP="00651539">
            <w:pPr>
              <w:jc w:val="left"/>
              <w:rPr>
                <w:rFonts w:eastAsia="Times New Roman"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3530" w:type="dxa"/>
            <w:vMerge/>
            <w:shd w:val="clear" w:color="auto" w:fill="auto"/>
            <w:vAlign w:val="center"/>
          </w:tcPr>
          <w:p w:rsidR="00651539" w:rsidRPr="003D5377" w:rsidRDefault="00651539" w:rsidP="00651539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51539" w:rsidRPr="003D5377" w:rsidRDefault="00651539" w:rsidP="00651539">
            <w:pPr>
              <w:jc w:val="left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651539" w:rsidRPr="003D5377" w:rsidRDefault="00651539" w:rsidP="00651539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8" w:type="dxa"/>
            <w:vMerge/>
            <w:shd w:val="clear" w:color="auto" w:fill="auto"/>
            <w:vAlign w:val="center"/>
          </w:tcPr>
          <w:p w:rsidR="00651539" w:rsidRPr="003D5377" w:rsidRDefault="00651539" w:rsidP="00651539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9077E8" w:rsidRPr="0084202E" w:rsidTr="00AF0DCC">
        <w:trPr>
          <w:trHeight w:val="20"/>
        </w:trPr>
        <w:tc>
          <w:tcPr>
            <w:tcW w:w="2453" w:type="dxa"/>
            <w:vMerge/>
            <w:shd w:val="clear" w:color="auto" w:fill="auto"/>
            <w:vAlign w:val="center"/>
          </w:tcPr>
          <w:p w:rsidR="009077E8" w:rsidRPr="0084202E" w:rsidRDefault="009077E8" w:rsidP="00651539">
            <w:pPr>
              <w:jc w:val="left"/>
              <w:rPr>
                <w:rFonts w:eastAsia="Times New Roman"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3530" w:type="dxa"/>
            <w:vMerge w:val="restart"/>
            <w:shd w:val="clear" w:color="auto" w:fill="auto"/>
            <w:vAlign w:val="center"/>
          </w:tcPr>
          <w:p w:rsidR="009077E8" w:rsidRDefault="009077E8" w:rsidP="00075B2B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Прекращение (расторжение) договора </w:t>
            </w:r>
            <w:r w:rsidR="00075B2B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об оказании </w:t>
            </w:r>
            <w:r w:rsidR="009558FF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>платны</w:t>
            </w:r>
            <w:r w:rsidR="009558FF">
              <w:rPr>
                <w:rFonts w:eastAsia="Times New Roman"/>
                <w:color w:val="000000" w:themeColor="text1"/>
                <w:sz w:val="24"/>
                <w:szCs w:val="24"/>
              </w:rPr>
              <w:t>х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образовательны</w:t>
            </w:r>
            <w:r w:rsidR="009558FF">
              <w:rPr>
                <w:rFonts w:eastAsia="Times New Roman"/>
                <w:color w:val="000000" w:themeColor="text1"/>
                <w:sz w:val="24"/>
                <w:szCs w:val="24"/>
              </w:rPr>
              <w:t>х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услуг сроком более одного года с началом и окончанием исполнения в разных отчетных годах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077E8" w:rsidRPr="003D5377" w:rsidRDefault="009077E8" w:rsidP="00651539">
            <w:pPr>
              <w:jc w:val="left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Доходы будущих периодов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9077E8" w:rsidRPr="0084202E" w:rsidRDefault="009077E8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Справка-расчет суммы</w:t>
            </w:r>
            <w:r w:rsidR="00905E25">
              <w:rPr>
                <w:rFonts w:eastAsia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подлежащей возврату переплаты/подлежащей уплате задолженности по оплате обучения в связи с прекращением оказания образовательных услуг, предоставленная ответственным лицом подразделения</w:t>
            </w:r>
            <w:r w:rsidR="0044402D">
              <w:rPr>
                <w:rFonts w:eastAsia="Times New Roman"/>
                <w:color w:val="000000" w:themeColor="text1"/>
                <w:sz w:val="24"/>
                <w:szCs w:val="24"/>
              </w:rPr>
              <w:t>, у</w:t>
            </w:r>
            <w:r w:rsidR="00F53377">
              <w:rPr>
                <w:rFonts w:eastAsia="Times New Roman"/>
                <w:color w:val="000000" w:themeColor="text1"/>
                <w:sz w:val="24"/>
                <w:szCs w:val="24"/>
              </w:rPr>
              <w:t>меньшение суммы начисленных доходов будущих периодов обратной проводкой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9077E8" w:rsidRPr="0084202E" w:rsidRDefault="009077E8" w:rsidP="009077E8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Дата прекращения (расторжения) договора, </w:t>
            </w:r>
            <w:r w:rsidRPr="00810586">
              <w:rPr>
                <w:rFonts w:eastAsia="Times New Roman"/>
                <w:color w:val="000000" w:themeColor="text1"/>
                <w:sz w:val="24"/>
                <w:szCs w:val="24"/>
              </w:rPr>
              <w:t>но не позднее 5 числа месяца, следующего за отчетным</w:t>
            </w:r>
          </w:p>
        </w:tc>
      </w:tr>
      <w:tr w:rsidR="009077E8" w:rsidRPr="0084202E" w:rsidTr="00AF0DCC">
        <w:trPr>
          <w:trHeight w:val="20"/>
        </w:trPr>
        <w:tc>
          <w:tcPr>
            <w:tcW w:w="2453" w:type="dxa"/>
            <w:vMerge/>
            <w:shd w:val="clear" w:color="auto" w:fill="auto"/>
            <w:vAlign w:val="center"/>
          </w:tcPr>
          <w:p w:rsidR="009077E8" w:rsidRPr="0084202E" w:rsidRDefault="009077E8" w:rsidP="00651539">
            <w:pPr>
              <w:jc w:val="left"/>
              <w:rPr>
                <w:rFonts w:eastAsia="Times New Roman"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3530" w:type="dxa"/>
            <w:vMerge/>
            <w:shd w:val="clear" w:color="auto" w:fill="auto"/>
            <w:vAlign w:val="center"/>
          </w:tcPr>
          <w:p w:rsidR="009077E8" w:rsidRPr="003D5377" w:rsidRDefault="009077E8" w:rsidP="00651539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077E8" w:rsidRPr="003D5377" w:rsidRDefault="009077E8" w:rsidP="00651539">
            <w:pPr>
              <w:jc w:val="left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Доход текущего периода</w:t>
            </w: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9077E8" w:rsidRPr="0084202E" w:rsidRDefault="009077E8" w:rsidP="00651539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:rsidR="009077E8" w:rsidRPr="0084202E" w:rsidRDefault="009077E8" w:rsidP="00651539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Дата прекращения (расторжения) договора, </w:t>
            </w:r>
            <w:r w:rsidRPr="00810586">
              <w:rPr>
                <w:rFonts w:eastAsia="Times New Roman"/>
                <w:color w:val="000000" w:themeColor="text1"/>
                <w:sz w:val="24"/>
                <w:szCs w:val="24"/>
              </w:rPr>
              <w:t>но не позднее 5 числа месяца, следующего за отчетным</w:t>
            </w:r>
          </w:p>
        </w:tc>
      </w:tr>
      <w:tr w:rsidR="00651539" w:rsidRPr="0084202E" w:rsidTr="00AF0DCC">
        <w:trPr>
          <w:trHeight w:val="20"/>
        </w:trPr>
        <w:tc>
          <w:tcPr>
            <w:tcW w:w="2453" w:type="dxa"/>
            <w:vMerge/>
            <w:shd w:val="clear" w:color="auto" w:fill="auto"/>
            <w:vAlign w:val="center"/>
          </w:tcPr>
          <w:p w:rsidR="00651539" w:rsidRPr="0084202E" w:rsidRDefault="00651539" w:rsidP="00651539">
            <w:pPr>
              <w:jc w:val="left"/>
              <w:rPr>
                <w:rFonts w:eastAsia="Times New Roman"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3530" w:type="dxa"/>
            <w:vMerge w:val="restart"/>
            <w:shd w:val="clear" w:color="auto" w:fill="auto"/>
            <w:vAlign w:val="center"/>
          </w:tcPr>
          <w:p w:rsidR="00651539" w:rsidRPr="003D5377" w:rsidRDefault="00651539" w:rsidP="00075B2B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Заключение договора </w:t>
            </w:r>
            <w:r w:rsidR="00075B2B">
              <w:rPr>
                <w:rFonts w:eastAsia="Times New Roman"/>
                <w:color w:val="000000" w:themeColor="text1"/>
                <w:sz w:val="24"/>
                <w:szCs w:val="24"/>
              </w:rPr>
              <w:t>об оказании дополнительных платных образовательных услуг</w:t>
            </w:r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  <w:r w:rsidR="00075B2B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D5377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lastRenderedPageBreak/>
              <w:t>сроком более одного года, с началом и окончанием исполнения в разных отчетных годах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1539" w:rsidRPr="003D5377" w:rsidRDefault="00651539" w:rsidP="00651539">
            <w:pPr>
              <w:jc w:val="left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 w:rsidRPr="003D5377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lastRenderedPageBreak/>
              <w:t>Доходы будущих</w:t>
            </w: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 xml:space="preserve">  периодов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651539" w:rsidRPr="003D5377" w:rsidRDefault="00651539" w:rsidP="0044402D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4202E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Реестр </w:t>
            </w:r>
            <w:r w:rsidR="0044402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договоров, </w:t>
            </w:r>
            <w:r w:rsidRPr="0084202E">
              <w:rPr>
                <w:rFonts w:eastAsia="Times New Roman"/>
                <w:color w:val="000000" w:themeColor="text1"/>
                <w:sz w:val="24"/>
                <w:szCs w:val="24"/>
              </w:rPr>
              <w:t>актов об оказании у</w:t>
            </w:r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слуг, предоставленный </w:t>
            </w:r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lastRenderedPageBreak/>
              <w:t>ответственным подразделением</w:t>
            </w:r>
            <w:r w:rsidRPr="0084202E">
              <w:rPr>
                <w:rFonts w:eastAsia="Times New Roman"/>
                <w:color w:val="000000" w:themeColor="text1"/>
                <w:sz w:val="24"/>
                <w:szCs w:val="24"/>
              </w:rPr>
              <w:t>, б</w:t>
            </w:r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t>ухгалтерс</w:t>
            </w:r>
            <w:r w:rsidRPr="0084202E">
              <w:rPr>
                <w:rFonts w:eastAsia="Times New Roman"/>
                <w:color w:val="000000" w:themeColor="text1"/>
                <w:sz w:val="24"/>
                <w:szCs w:val="24"/>
              </w:rPr>
              <w:t>кая справка о начислении дохода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651539" w:rsidRPr="003D5377" w:rsidRDefault="00651539" w:rsidP="0044402D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4202E">
              <w:rPr>
                <w:rFonts w:eastAsia="Times New Roman"/>
                <w:color w:val="000000" w:themeColor="text1"/>
                <w:sz w:val="24"/>
                <w:szCs w:val="24"/>
              </w:rPr>
              <w:lastRenderedPageBreak/>
              <w:t>Дата заключения договор</w:t>
            </w:r>
            <w:r w:rsidR="0044402D">
              <w:rPr>
                <w:rFonts w:eastAsia="Times New Roman"/>
                <w:color w:val="000000" w:themeColor="text1"/>
                <w:sz w:val="24"/>
                <w:szCs w:val="24"/>
              </w:rPr>
              <w:t>а по стоимости договора</w:t>
            </w:r>
          </w:p>
        </w:tc>
      </w:tr>
      <w:tr w:rsidR="00651539" w:rsidRPr="0084202E" w:rsidTr="00AF0DCC">
        <w:trPr>
          <w:trHeight w:val="20"/>
        </w:trPr>
        <w:tc>
          <w:tcPr>
            <w:tcW w:w="2453" w:type="dxa"/>
            <w:vMerge/>
            <w:shd w:val="clear" w:color="auto" w:fill="auto"/>
            <w:vAlign w:val="center"/>
            <w:hideMark/>
          </w:tcPr>
          <w:p w:rsidR="00651539" w:rsidRPr="003D5377" w:rsidRDefault="00651539" w:rsidP="00651539">
            <w:pPr>
              <w:jc w:val="left"/>
              <w:rPr>
                <w:rFonts w:eastAsia="Times New Roman"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3530" w:type="dxa"/>
            <w:vMerge/>
            <w:shd w:val="clear" w:color="auto" w:fill="auto"/>
            <w:vAlign w:val="center"/>
          </w:tcPr>
          <w:p w:rsidR="00651539" w:rsidRPr="003D5377" w:rsidRDefault="00651539" w:rsidP="00651539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51539" w:rsidRPr="003D5377" w:rsidRDefault="00651539" w:rsidP="00651539">
            <w:pPr>
              <w:jc w:val="left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 w:rsidRPr="0084202E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Доход текущего периода</w:t>
            </w: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651539" w:rsidRPr="003D5377" w:rsidRDefault="00651539" w:rsidP="00651539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:rsidR="00651539" w:rsidRPr="003D5377" w:rsidRDefault="00651539" w:rsidP="00651539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4202E">
              <w:rPr>
                <w:rFonts w:eastAsia="Times New Roman"/>
                <w:color w:val="000000" w:themeColor="text1"/>
                <w:sz w:val="24"/>
                <w:szCs w:val="24"/>
              </w:rPr>
              <w:t>Дата акт</w:t>
            </w:r>
            <w:r w:rsidR="0044402D">
              <w:rPr>
                <w:rFonts w:eastAsia="Times New Roman"/>
                <w:color w:val="000000" w:themeColor="text1"/>
                <w:sz w:val="24"/>
                <w:szCs w:val="24"/>
              </w:rPr>
              <w:t>а</w:t>
            </w:r>
            <w:r w:rsidRPr="0084202E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об оказании услуг</w:t>
            </w:r>
          </w:p>
        </w:tc>
      </w:tr>
      <w:tr w:rsidR="00E42083" w:rsidRPr="0084202E" w:rsidTr="00AF0DCC">
        <w:trPr>
          <w:trHeight w:val="20"/>
        </w:trPr>
        <w:tc>
          <w:tcPr>
            <w:tcW w:w="2453" w:type="dxa"/>
            <w:vMerge/>
            <w:shd w:val="clear" w:color="auto" w:fill="auto"/>
            <w:vAlign w:val="center"/>
          </w:tcPr>
          <w:p w:rsidR="00E42083" w:rsidRPr="003D5377" w:rsidRDefault="00E42083" w:rsidP="00651539">
            <w:pPr>
              <w:jc w:val="left"/>
              <w:rPr>
                <w:rFonts w:eastAsia="Times New Roman"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:rsidR="00E42083" w:rsidRPr="003D5377" w:rsidRDefault="00E42083" w:rsidP="00075B2B">
            <w:pPr>
              <w:contextualSpacing/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Прекращение (расторжение) договора на </w:t>
            </w:r>
            <w:r w:rsidR="00075B2B">
              <w:rPr>
                <w:rFonts w:eastAsia="Times New Roman"/>
                <w:color w:val="000000" w:themeColor="text1"/>
                <w:sz w:val="24"/>
                <w:szCs w:val="24"/>
              </w:rPr>
              <w:t>об оказании</w:t>
            </w:r>
            <w:r w:rsidR="009558FF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>дополнительны</w:t>
            </w:r>
            <w:r w:rsidR="009558FF">
              <w:rPr>
                <w:rFonts w:eastAsia="Times New Roman"/>
                <w:color w:val="000000" w:themeColor="text1"/>
                <w:sz w:val="24"/>
                <w:szCs w:val="24"/>
              </w:rPr>
              <w:t>х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платны</w:t>
            </w:r>
            <w:r w:rsidR="009558FF">
              <w:rPr>
                <w:rFonts w:eastAsia="Times New Roman"/>
                <w:color w:val="000000" w:themeColor="text1"/>
                <w:sz w:val="24"/>
                <w:szCs w:val="24"/>
              </w:rPr>
              <w:t>х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образовательны</w:t>
            </w:r>
            <w:r w:rsidR="009558FF">
              <w:rPr>
                <w:rFonts w:eastAsia="Times New Roman"/>
                <w:color w:val="000000" w:themeColor="text1"/>
                <w:sz w:val="24"/>
                <w:szCs w:val="24"/>
              </w:rPr>
              <w:t>х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услуг сроком более одного года</w:t>
            </w:r>
            <w:r w:rsidR="009558FF">
              <w:rPr>
                <w:rFonts w:eastAsia="Times New Roman"/>
                <w:color w:val="000000" w:themeColor="text1"/>
                <w:sz w:val="24"/>
                <w:szCs w:val="24"/>
              </w:rPr>
              <w:t>, с началом и окончанием исполнения в разных отчетных годах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2083" w:rsidRPr="003D5377" w:rsidRDefault="009558FF" w:rsidP="00651539">
            <w:pPr>
              <w:jc w:val="left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Доходы будущих периодов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53377" w:rsidRPr="003D5377" w:rsidRDefault="009558FF" w:rsidP="0044402D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Реестр дополнительных соглашений</w:t>
            </w:r>
            <w:r w:rsidR="0044402D">
              <w:rPr>
                <w:rFonts w:eastAsia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приказ</w:t>
            </w:r>
            <w:r w:rsidR="0044402D">
              <w:rPr>
                <w:rFonts w:eastAsia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предоставленный ответственным подразделением, бухгалтерская справка о начислении дохода</w:t>
            </w:r>
            <w:r w:rsidR="0044402D">
              <w:rPr>
                <w:rFonts w:eastAsia="Times New Roman"/>
                <w:color w:val="000000" w:themeColor="text1"/>
                <w:sz w:val="24"/>
                <w:szCs w:val="24"/>
              </w:rPr>
              <w:t>, у</w:t>
            </w:r>
            <w:r w:rsidR="00F53377">
              <w:rPr>
                <w:rFonts w:eastAsia="Times New Roman"/>
                <w:color w:val="000000" w:themeColor="text1"/>
                <w:sz w:val="24"/>
                <w:szCs w:val="24"/>
              </w:rPr>
              <w:t>меньшение суммы начисленных доходов будущих периодов обратной проводкой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E42083" w:rsidRPr="0084202E" w:rsidRDefault="009558FF" w:rsidP="00651539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Дата прекращения (расторжения) договора, </w:t>
            </w:r>
            <w:r w:rsidRPr="00810586">
              <w:rPr>
                <w:rFonts w:eastAsia="Times New Roman"/>
                <w:color w:val="000000" w:themeColor="text1"/>
                <w:sz w:val="24"/>
                <w:szCs w:val="24"/>
              </w:rPr>
              <w:t>но не позднее 5 числа месяца, следующего за отчетным</w:t>
            </w:r>
          </w:p>
        </w:tc>
      </w:tr>
      <w:tr w:rsidR="00651539" w:rsidRPr="0084202E" w:rsidTr="00AF0DCC">
        <w:trPr>
          <w:trHeight w:val="20"/>
        </w:trPr>
        <w:tc>
          <w:tcPr>
            <w:tcW w:w="2453" w:type="dxa"/>
            <w:vMerge/>
            <w:shd w:val="clear" w:color="auto" w:fill="auto"/>
            <w:vAlign w:val="center"/>
            <w:hideMark/>
          </w:tcPr>
          <w:p w:rsidR="00651539" w:rsidRPr="003D5377" w:rsidRDefault="00651539" w:rsidP="00651539">
            <w:pPr>
              <w:jc w:val="left"/>
              <w:rPr>
                <w:rFonts w:eastAsia="Times New Roman"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651539" w:rsidRPr="003D5377" w:rsidRDefault="00651539" w:rsidP="00075B2B">
            <w:pPr>
              <w:contextualSpacing/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t>Заключение договор</w:t>
            </w:r>
            <w:r w:rsidR="00075B2B">
              <w:rPr>
                <w:rFonts w:eastAsia="Times New Roman"/>
                <w:color w:val="000000" w:themeColor="text1"/>
                <w:sz w:val="24"/>
                <w:szCs w:val="24"/>
              </w:rPr>
              <w:t>а об оказании</w:t>
            </w:r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дополнительных образов</w:t>
            </w:r>
            <w:r w:rsidRPr="0084202E">
              <w:rPr>
                <w:rFonts w:eastAsia="Times New Roman"/>
                <w:color w:val="000000" w:themeColor="text1"/>
                <w:sz w:val="24"/>
                <w:szCs w:val="24"/>
              </w:rPr>
              <w:t>а</w:t>
            </w:r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t>тельных услуг</w:t>
            </w:r>
            <w:r w:rsidRPr="003D5377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 xml:space="preserve"> со сроком до одного года, с началом и</w:t>
            </w:r>
            <w:r w:rsidR="003B019A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 xml:space="preserve"> окончанием исполнения в одном </w:t>
            </w:r>
            <w:r w:rsidRPr="003D5377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отчетном году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1539" w:rsidRPr="003D5377" w:rsidRDefault="00651539" w:rsidP="00651539">
            <w:pPr>
              <w:jc w:val="left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 w:rsidRPr="003D5377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Доходы текущего периода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51539" w:rsidRPr="003D5377" w:rsidRDefault="00651539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t>Реестр</w:t>
            </w:r>
            <w:r w:rsidR="0044402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договоров,</w:t>
            </w:r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актов об оказании услуг, предоставленный ответственным подразде</w:t>
            </w:r>
            <w:r w:rsidRPr="0084202E">
              <w:rPr>
                <w:rFonts w:eastAsia="Times New Roman"/>
                <w:color w:val="000000" w:themeColor="text1"/>
                <w:sz w:val="24"/>
                <w:szCs w:val="24"/>
              </w:rPr>
              <w:t>лением, б</w:t>
            </w:r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t>ухгалтерс</w:t>
            </w:r>
            <w:r w:rsidRPr="0084202E">
              <w:rPr>
                <w:rFonts w:eastAsia="Times New Roman"/>
                <w:color w:val="000000" w:themeColor="text1"/>
                <w:sz w:val="24"/>
                <w:szCs w:val="24"/>
              </w:rPr>
              <w:t>кая справка о начислении дохода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651539" w:rsidRPr="003D5377" w:rsidRDefault="00651539" w:rsidP="00651539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4202E">
              <w:rPr>
                <w:rFonts w:eastAsia="Times New Roman"/>
                <w:color w:val="000000" w:themeColor="text1"/>
                <w:sz w:val="24"/>
                <w:szCs w:val="24"/>
              </w:rPr>
              <w:t>Дата подписания акта</w:t>
            </w:r>
          </w:p>
        </w:tc>
      </w:tr>
      <w:tr w:rsidR="00651539" w:rsidRPr="0084202E" w:rsidTr="00AF0DCC">
        <w:trPr>
          <w:trHeight w:val="20"/>
        </w:trPr>
        <w:tc>
          <w:tcPr>
            <w:tcW w:w="2453" w:type="dxa"/>
            <w:vMerge/>
            <w:shd w:val="clear" w:color="auto" w:fill="auto"/>
            <w:vAlign w:val="center"/>
            <w:hideMark/>
          </w:tcPr>
          <w:p w:rsidR="00651539" w:rsidRPr="003D5377" w:rsidRDefault="00651539" w:rsidP="00651539">
            <w:pPr>
              <w:jc w:val="left"/>
              <w:rPr>
                <w:rFonts w:eastAsia="Times New Roman"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651539" w:rsidRPr="003D5377" w:rsidRDefault="00651539" w:rsidP="00075B2B">
            <w:pPr>
              <w:contextualSpacing/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t>Заключение договор</w:t>
            </w:r>
            <w:r w:rsidR="00075B2B">
              <w:rPr>
                <w:rFonts w:eastAsia="Times New Roman"/>
                <w:color w:val="000000" w:themeColor="text1"/>
                <w:sz w:val="24"/>
                <w:szCs w:val="24"/>
              </w:rPr>
              <w:t>а об оказании</w:t>
            </w:r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дополнительны</w:t>
            </w:r>
            <w:r w:rsidR="00075B2B">
              <w:rPr>
                <w:rFonts w:eastAsia="Times New Roman"/>
                <w:color w:val="000000" w:themeColor="text1"/>
                <w:sz w:val="24"/>
                <w:szCs w:val="24"/>
              </w:rPr>
              <w:t>х</w:t>
            </w:r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платны</w:t>
            </w:r>
            <w:r w:rsidR="00075B2B">
              <w:rPr>
                <w:rFonts w:eastAsia="Times New Roman"/>
                <w:color w:val="000000" w:themeColor="text1"/>
                <w:sz w:val="24"/>
                <w:szCs w:val="24"/>
              </w:rPr>
              <w:t>х</w:t>
            </w:r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образовательны</w:t>
            </w:r>
            <w:r w:rsidR="00075B2B">
              <w:rPr>
                <w:rFonts w:eastAsia="Times New Roman"/>
                <w:color w:val="000000" w:themeColor="text1"/>
                <w:sz w:val="24"/>
                <w:szCs w:val="24"/>
              </w:rPr>
              <w:t>х</w:t>
            </w:r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услуг</w:t>
            </w:r>
            <w:r w:rsidRPr="003D5377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 xml:space="preserve"> независимо от срока договора, если не определен итоговый объем услуг/работ ил</w:t>
            </w:r>
            <w:r w:rsidRPr="0084202E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 xml:space="preserve">и итоговая сумма за весь срок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1539" w:rsidRPr="003D5377" w:rsidRDefault="00651539" w:rsidP="00651539">
            <w:pPr>
              <w:jc w:val="left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 w:rsidRPr="003D5377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Доходы текущего периода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51539" w:rsidRPr="003D5377" w:rsidRDefault="00651539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Реестр </w:t>
            </w:r>
            <w:r w:rsidR="00905E25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договоров, </w:t>
            </w:r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t>актов об оказании услуг, предоставленный ответственным подразделением</w:t>
            </w:r>
            <w:r w:rsidRPr="0084202E">
              <w:rPr>
                <w:rFonts w:eastAsia="Times New Roman"/>
                <w:color w:val="000000" w:themeColor="text1"/>
                <w:sz w:val="24"/>
                <w:szCs w:val="24"/>
              </w:rPr>
              <w:t>, бу</w:t>
            </w:r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t>хгалтерс</w:t>
            </w:r>
            <w:r w:rsidRPr="0084202E">
              <w:rPr>
                <w:rFonts w:eastAsia="Times New Roman"/>
                <w:color w:val="000000" w:themeColor="text1"/>
                <w:sz w:val="24"/>
                <w:szCs w:val="24"/>
              </w:rPr>
              <w:t>кая справка о начислении дохода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651539" w:rsidRPr="003D5377" w:rsidRDefault="00651539" w:rsidP="00826D7F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t>Последний день квартала в сумме доходов за квартал</w:t>
            </w:r>
            <w:r w:rsidR="00826D7F">
              <w:rPr>
                <w:rFonts w:eastAsia="Times New Roman"/>
                <w:color w:val="000000" w:themeColor="text1"/>
                <w:sz w:val="24"/>
                <w:szCs w:val="24"/>
              </w:rPr>
              <w:t>,</w:t>
            </w:r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последний</w:t>
            </w:r>
            <w:r w:rsidRPr="0084202E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день договора в сумме договора</w:t>
            </w:r>
          </w:p>
        </w:tc>
      </w:tr>
      <w:tr w:rsidR="00651539" w:rsidRPr="0084202E" w:rsidTr="00AF0DCC">
        <w:trPr>
          <w:trHeight w:val="20"/>
        </w:trPr>
        <w:tc>
          <w:tcPr>
            <w:tcW w:w="2453" w:type="dxa"/>
            <w:shd w:val="clear" w:color="auto" w:fill="auto"/>
            <w:vAlign w:val="center"/>
            <w:hideMark/>
          </w:tcPr>
          <w:p w:rsidR="00651539" w:rsidRPr="003D5377" w:rsidRDefault="00651539" w:rsidP="00651539">
            <w:pPr>
              <w:jc w:val="left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 w:rsidRPr="003D5377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lastRenderedPageBreak/>
              <w:t>Предоставление в пользование помещений в общежитиях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651539" w:rsidRPr="003D5377" w:rsidRDefault="00651539" w:rsidP="00075B2B">
            <w:pPr>
              <w:jc w:val="left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 w:rsidRPr="003D5377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Заключение договор</w:t>
            </w:r>
            <w:r w:rsidR="00075B2B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 xml:space="preserve">а о предоставлении </w:t>
            </w:r>
            <w:r w:rsidRPr="003D5377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в пол</w:t>
            </w:r>
            <w:r w:rsidRPr="0084202E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ьзование помещений в общежитиях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1539" w:rsidRPr="003D5377" w:rsidRDefault="00651539" w:rsidP="00651539">
            <w:pPr>
              <w:jc w:val="left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 w:rsidRPr="0084202E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Доход текущего периода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651539" w:rsidRPr="003D5377" w:rsidRDefault="00651539" w:rsidP="00651539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D5377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Договор найма помещения в общежитиях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651539" w:rsidRPr="003D5377" w:rsidRDefault="00651539" w:rsidP="00651539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t>Последний день месяца в сумме доходов за месяц</w:t>
            </w:r>
          </w:p>
        </w:tc>
      </w:tr>
      <w:tr w:rsidR="00385B33" w:rsidRPr="0084202E" w:rsidTr="00AF0DCC">
        <w:trPr>
          <w:trHeight w:val="20"/>
        </w:trPr>
        <w:tc>
          <w:tcPr>
            <w:tcW w:w="2453" w:type="dxa"/>
            <w:vMerge w:val="restart"/>
            <w:shd w:val="clear" w:color="auto" w:fill="auto"/>
            <w:vAlign w:val="center"/>
          </w:tcPr>
          <w:p w:rsidR="00385B33" w:rsidRPr="0084202E" w:rsidRDefault="00385B33" w:rsidP="00385B33">
            <w:pPr>
              <w:jc w:val="left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Прочие</w:t>
            </w:r>
          </w:p>
          <w:p w:rsidR="00385B33" w:rsidRPr="0084202E" w:rsidRDefault="00385B33" w:rsidP="00385B33">
            <w:pPr>
              <w:jc w:val="left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30" w:type="dxa"/>
            <w:vMerge w:val="restart"/>
            <w:shd w:val="clear" w:color="auto" w:fill="auto"/>
            <w:vAlign w:val="center"/>
          </w:tcPr>
          <w:p w:rsidR="00385B33" w:rsidRPr="0084202E" w:rsidRDefault="00385B33" w:rsidP="00075B2B">
            <w:pPr>
              <w:jc w:val="left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Начисление у</w:t>
            </w:r>
            <w:r w:rsidRPr="003D5377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щерб</w:t>
            </w: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3D5377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 xml:space="preserve"> от выявленных недостач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5B33" w:rsidRPr="0084202E" w:rsidRDefault="00385B33" w:rsidP="00651539">
            <w:pPr>
              <w:jc w:val="left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 w:rsidRPr="0084202E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Доходы будущих периодов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385B33" w:rsidRPr="003D5377" w:rsidRDefault="00826D7F" w:rsidP="00826D7F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Акт о результатах инвентаризации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385B33" w:rsidRPr="0084202E" w:rsidRDefault="00385B33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Дата </w:t>
            </w:r>
            <w:r w:rsidR="00826D7F">
              <w:rPr>
                <w:rFonts w:eastAsia="Times New Roman"/>
                <w:color w:val="000000" w:themeColor="text1"/>
                <w:sz w:val="24"/>
                <w:szCs w:val="24"/>
              </w:rPr>
              <w:t>акта</w:t>
            </w:r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  <w:r w:rsidRPr="0084202E">
              <w:rPr>
                <w:rFonts w:eastAsia="Times New Roman"/>
                <w:color w:val="000000" w:themeColor="text1"/>
                <w:sz w:val="24"/>
                <w:szCs w:val="24"/>
              </w:rPr>
              <w:t>комиссии</w:t>
            </w:r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t>, в сумме ущерба</w:t>
            </w:r>
            <w:r w:rsidRPr="0084202E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(в случае несогласия работника, причинения ущерба неизвестным лицом)</w:t>
            </w:r>
          </w:p>
        </w:tc>
      </w:tr>
      <w:tr w:rsidR="00385B33" w:rsidRPr="0084202E" w:rsidTr="00AF0DCC">
        <w:trPr>
          <w:trHeight w:val="20"/>
        </w:trPr>
        <w:tc>
          <w:tcPr>
            <w:tcW w:w="2453" w:type="dxa"/>
            <w:vMerge/>
            <w:shd w:val="clear" w:color="auto" w:fill="auto"/>
            <w:vAlign w:val="center"/>
          </w:tcPr>
          <w:p w:rsidR="00385B33" w:rsidRPr="0084202E" w:rsidRDefault="00385B33" w:rsidP="00651539">
            <w:pPr>
              <w:jc w:val="left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30" w:type="dxa"/>
            <w:vMerge/>
            <w:shd w:val="clear" w:color="auto" w:fill="auto"/>
            <w:vAlign w:val="center"/>
          </w:tcPr>
          <w:p w:rsidR="00385B33" w:rsidRPr="0084202E" w:rsidRDefault="00385B33" w:rsidP="00651539">
            <w:pPr>
              <w:jc w:val="left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85B33" w:rsidRPr="0084202E" w:rsidRDefault="00385B33" w:rsidP="00651539">
            <w:pPr>
              <w:jc w:val="left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 w:rsidRPr="0084202E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Доход текущего периода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385B33" w:rsidRPr="003D5377" w:rsidRDefault="00826D7F" w:rsidP="00826D7F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Акт о результатах инвентаризации, судебное решение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385B33" w:rsidRPr="0084202E" w:rsidRDefault="00385B33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t>Дата вступления в силу решения суда</w:t>
            </w:r>
            <w:r w:rsidR="00826D7F">
              <w:rPr>
                <w:rFonts w:eastAsia="Times New Roman"/>
                <w:color w:val="000000" w:themeColor="text1"/>
                <w:sz w:val="24"/>
                <w:szCs w:val="24"/>
              </w:rPr>
              <w:t>, д</w:t>
            </w:r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t>ата получения от работника/иного лица согласия с предъявленной претензией</w:t>
            </w:r>
          </w:p>
        </w:tc>
      </w:tr>
      <w:tr w:rsidR="00385B33" w:rsidRPr="0084202E" w:rsidTr="00AF0DCC">
        <w:trPr>
          <w:trHeight w:val="20"/>
        </w:trPr>
        <w:tc>
          <w:tcPr>
            <w:tcW w:w="2453" w:type="dxa"/>
            <w:vMerge/>
            <w:shd w:val="clear" w:color="auto" w:fill="auto"/>
            <w:vAlign w:val="center"/>
            <w:hideMark/>
          </w:tcPr>
          <w:p w:rsidR="00385B33" w:rsidRPr="003D5377" w:rsidRDefault="00385B33" w:rsidP="00651539">
            <w:pPr>
              <w:jc w:val="left"/>
              <w:rPr>
                <w:rFonts w:eastAsia="Times New Roman"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385B33" w:rsidRPr="003D5377" w:rsidRDefault="00385B33">
            <w:pPr>
              <w:jc w:val="left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Начисление задолженности</w:t>
            </w:r>
            <w:r w:rsidRPr="003D5377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 xml:space="preserve"> работников по излишне выплаченным суммам оплаты труда в случае оспаривания работником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85B33" w:rsidRPr="003D5377" w:rsidRDefault="00385B33" w:rsidP="00651539">
            <w:pPr>
              <w:jc w:val="left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 w:rsidRPr="0084202E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Доход текущего периода</w:t>
            </w:r>
            <w:r w:rsidRPr="003D5377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  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385B33" w:rsidRPr="003D5377" w:rsidRDefault="00826D7F" w:rsidP="00651539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Акт комиссии, приказ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385B33" w:rsidRPr="003D5377" w:rsidRDefault="00385B33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Дата </w:t>
            </w:r>
            <w:r w:rsidR="00826D7F">
              <w:rPr>
                <w:rFonts w:eastAsia="Times New Roman"/>
                <w:color w:val="000000" w:themeColor="text1"/>
                <w:sz w:val="24"/>
                <w:szCs w:val="24"/>
              </w:rPr>
              <w:t>акта</w:t>
            </w:r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  <w:r w:rsidRPr="0084202E">
              <w:rPr>
                <w:rFonts w:eastAsia="Times New Roman"/>
                <w:color w:val="000000" w:themeColor="text1"/>
                <w:sz w:val="24"/>
                <w:szCs w:val="24"/>
              </w:rPr>
              <w:t>комиссии</w:t>
            </w:r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t>, в сумме ущерба</w:t>
            </w:r>
            <w:r w:rsidR="00826D7F">
              <w:rPr>
                <w:rFonts w:eastAsia="Times New Roman"/>
                <w:color w:val="000000" w:themeColor="text1"/>
                <w:sz w:val="24"/>
                <w:szCs w:val="24"/>
              </w:rPr>
              <w:t>, дата приказа</w:t>
            </w:r>
          </w:p>
        </w:tc>
      </w:tr>
      <w:tr w:rsidR="00826D7F" w:rsidRPr="0084202E" w:rsidTr="00AF0DCC">
        <w:trPr>
          <w:trHeight w:val="20"/>
        </w:trPr>
        <w:tc>
          <w:tcPr>
            <w:tcW w:w="2453" w:type="dxa"/>
            <w:vMerge/>
            <w:shd w:val="clear" w:color="auto" w:fill="auto"/>
            <w:vAlign w:val="center"/>
            <w:hideMark/>
          </w:tcPr>
          <w:p w:rsidR="00826D7F" w:rsidRPr="003D5377" w:rsidRDefault="00826D7F" w:rsidP="00826D7F">
            <w:pPr>
              <w:jc w:val="left"/>
              <w:rPr>
                <w:rFonts w:eastAsia="Times New Roman"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826D7F" w:rsidRPr="003D5377" w:rsidRDefault="00826D7F">
            <w:pPr>
              <w:jc w:val="left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Начисление задолженности</w:t>
            </w:r>
            <w:r w:rsidRPr="003D5377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 xml:space="preserve"> бывшего работника за неотработанные дни отпуска при его увольнении до окончания того рабочего года, </w:t>
            </w:r>
            <w:r w:rsidR="00281E04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за который</w:t>
            </w:r>
            <w:r w:rsidRPr="003D5377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 xml:space="preserve"> получ</w:t>
            </w:r>
            <w:r w:rsidR="00281E04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ен</w:t>
            </w:r>
            <w:r w:rsidRPr="003D5377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 xml:space="preserve"> ежегодный оплачиваемый отпуск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6D7F" w:rsidRPr="003D5377" w:rsidRDefault="00826D7F" w:rsidP="00826D7F">
            <w:pPr>
              <w:jc w:val="left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 w:rsidRPr="0084202E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Доход текущего периода</w:t>
            </w:r>
            <w:r w:rsidRPr="003D5377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826D7F" w:rsidRPr="003D5377" w:rsidRDefault="00826D7F" w:rsidP="00826D7F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Акт комиссии, приказ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826D7F" w:rsidRPr="003D5377" w:rsidRDefault="00826D7F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Дата 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>акта</w:t>
            </w:r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  <w:r w:rsidRPr="0084202E">
              <w:rPr>
                <w:rFonts w:eastAsia="Times New Roman"/>
                <w:color w:val="000000" w:themeColor="text1"/>
                <w:sz w:val="24"/>
                <w:szCs w:val="24"/>
              </w:rPr>
              <w:t>комиссии</w:t>
            </w:r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t>, в сумме ущерба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>, дата приказа</w:t>
            </w:r>
          </w:p>
        </w:tc>
      </w:tr>
      <w:tr w:rsidR="00385B33" w:rsidRPr="0084202E" w:rsidTr="00AF0DCC">
        <w:trPr>
          <w:trHeight w:val="20"/>
        </w:trPr>
        <w:tc>
          <w:tcPr>
            <w:tcW w:w="2453" w:type="dxa"/>
            <w:vMerge/>
            <w:shd w:val="clear" w:color="auto" w:fill="auto"/>
            <w:vAlign w:val="center"/>
            <w:hideMark/>
          </w:tcPr>
          <w:p w:rsidR="00385B33" w:rsidRPr="003D5377" w:rsidRDefault="00385B33" w:rsidP="00651539">
            <w:pPr>
              <w:jc w:val="left"/>
              <w:rPr>
                <w:rFonts w:eastAsia="Times New Roman"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385B33" w:rsidRPr="003D5377" w:rsidRDefault="00385B33" w:rsidP="00075B2B">
            <w:pPr>
              <w:jc w:val="left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Начисление ущерба</w:t>
            </w:r>
            <w:r w:rsidRPr="003D5377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, причиненн</w:t>
            </w: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ого</w:t>
            </w:r>
            <w:r w:rsidRPr="003D5377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 xml:space="preserve"> вследствие </w:t>
            </w:r>
            <w:r w:rsidRPr="003D5377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lastRenderedPageBreak/>
              <w:t>действия (бездействия) должностных лиц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85B33" w:rsidRPr="003D5377" w:rsidRDefault="00385B33" w:rsidP="00651539">
            <w:pPr>
              <w:jc w:val="left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 w:rsidRPr="0084202E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lastRenderedPageBreak/>
              <w:t>Доход текущего периода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385B33" w:rsidRPr="003D5377" w:rsidRDefault="00826D7F" w:rsidP="00651539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Акт комиссии, приказ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385B33" w:rsidRPr="003D5377" w:rsidRDefault="00385B33" w:rsidP="00826D7F">
            <w:pPr>
              <w:jc w:val="left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 w:rsidRPr="003D5377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 xml:space="preserve">Дата приказа </w:t>
            </w:r>
            <w:r w:rsidRPr="0084202E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о взыскании</w:t>
            </w:r>
            <w:r w:rsidRPr="003D5377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 xml:space="preserve"> ущерба</w:t>
            </w:r>
          </w:p>
        </w:tc>
      </w:tr>
      <w:tr w:rsidR="00385B33" w:rsidRPr="0084202E" w:rsidTr="00AF0DCC">
        <w:trPr>
          <w:trHeight w:val="20"/>
        </w:trPr>
        <w:tc>
          <w:tcPr>
            <w:tcW w:w="2453" w:type="dxa"/>
            <w:vMerge/>
            <w:shd w:val="clear" w:color="auto" w:fill="auto"/>
            <w:vAlign w:val="center"/>
          </w:tcPr>
          <w:p w:rsidR="00385B33" w:rsidRPr="0084202E" w:rsidRDefault="00385B33" w:rsidP="00651539">
            <w:pPr>
              <w:jc w:val="left"/>
              <w:rPr>
                <w:rFonts w:eastAsia="Times New Roman"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3530" w:type="dxa"/>
            <w:vMerge w:val="restart"/>
            <w:shd w:val="clear" w:color="auto" w:fill="auto"/>
            <w:vAlign w:val="center"/>
          </w:tcPr>
          <w:p w:rsidR="00385B33" w:rsidRPr="0084202E" w:rsidRDefault="00385B33">
            <w:pPr>
              <w:jc w:val="left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Начисление задолженности</w:t>
            </w:r>
            <w:r w:rsidRPr="003D5377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 xml:space="preserve"> по штрафам, пеням, неустойкам, за нарушение условий договоров на поставку товаров, выполнение работ, оказание услуг, иных санкций</w:t>
            </w:r>
            <w:r w:rsidRPr="0084202E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, н</w:t>
            </w:r>
            <w:r w:rsidRPr="003D5377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ачисление задолженност</w:t>
            </w:r>
            <w:r w:rsidRPr="0084202E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и</w:t>
            </w:r>
            <w:r w:rsidRPr="003D5377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 xml:space="preserve"> по требованиям по компенсации расходов получателями авансовых платежей по произведенным предварительным оплатам в рамках договоров, не возвращенным контрагентом в случае расторжения договора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5B33" w:rsidRPr="0084202E" w:rsidRDefault="00385B33" w:rsidP="00651539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4202E">
              <w:rPr>
                <w:rFonts w:eastAsia="Times New Roman"/>
                <w:color w:val="000000" w:themeColor="text1"/>
                <w:sz w:val="24"/>
                <w:szCs w:val="24"/>
              </w:rPr>
              <w:t>Доходы будущих периодов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385B33" w:rsidRPr="003D5377" w:rsidRDefault="00826D7F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Претензия, б</w:t>
            </w:r>
            <w:r w:rsidR="00385B33" w:rsidRPr="003D5377">
              <w:rPr>
                <w:rFonts w:eastAsia="Times New Roman"/>
                <w:color w:val="000000" w:themeColor="text1"/>
                <w:sz w:val="24"/>
                <w:szCs w:val="24"/>
              </w:rPr>
              <w:t>ухгалтерская справк</w:t>
            </w:r>
            <w:r w:rsidR="00281E04">
              <w:rPr>
                <w:rFonts w:eastAsia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385B33" w:rsidRPr="003D5377" w:rsidRDefault="00385B33" w:rsidP="00651539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t>Дата предъявления претензии, в сумме, указанной в претензии</w:t>
            </w:r>
            <w:r w:rsidRPr="0084202E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(если поставщик не согласен </w:t>
            </w:r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t>с суммой штрафных санкций и оспаривает ее в суде</w:t>
            </w:r>
            <w:r w:rsidRPr="0084202E">
              <w:rPr>
                <w:rFonts w:eastAsia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385B33" w:rsidRPr="0084202E" w:rsidTr="00AF0DCC">
        <w:trPr>
          <w:trHeight w:val="20"/>
        </w:trPr>
        <w:tc>
          <w:tcPr>
            <w:tcW w:w="2453" w:type="dxa"/>
            <w:vMerge/>
            <w:shd w:val="clear" w:color="auto" w:fill="auto"/>
            <w:vAlign w:val="center"/>
          </w:tcPr>
          <w:p w:rsidR="00385B33" w:rsidRPr="0084202E" w:rsidRDefault="00385B33" w:rsidP="00651539">
            <w:pPr>
              <w:jc w:val="left"/>
              <w:rPr>
                <w:rFonts w:eastAsia="Times New Roman"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3530" w:type="dxa"/>
            <w:vMerge/>
            <w:shd w:val="clear" w:color="auto" w:fill="auto"/>
            <w:vAlign w:val="center"/>
          </w:tcPr>
          <w:p w:rsidR="00385B33" w:rsidRPr="0084202E" w:rsidRDefault="00385B33" w:rsidP="00651539">
            <w:pPr>
              <w:jc w:val="left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85B33" w:rsidRPr="0084202E" w:rsidRDefault="00385B33" w:rsidP="00651539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4202E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Доход текущего периода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385B33" w:rsidRPr="003D5377" w:rsidRDefault="00946FA5" w:rsidP="00946FA5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Судебное решение, определение о наложении судебного штрафа, б</w:t>
            </w:r>
            <w:r w:rsidR="00385B33" w:rsidRPr="003D5377">
              <w:rPr>
                <w:rFonts w:eastAsia="Times New Roman"/>
                <w:color w:val="000000" w:themeColor="text1"/>
                <w:sz w:val="24"/>
                <w:szCs w:val="24"/>
              </w:rPr>
              <w:t>ухгалтерская справка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385B33" w:rsidRPr="003D5377" w:rsidRDefault="00385B33" w:rsidP="00651539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Дата вступления в силу судебного решения, определения о наложении судебного штрафа, </w:t>
            </w:r>
            <w:r w:rsidRPr="0084202E">
              <w:rPr>
                <w:rFonts w:eastAsia="Times New Roman"/>
                <w:color w:val="000000" w:themeColor="text1"/>
                <w:sz w:val="24"/>
                <w:szCs w:val="24"/>
              </w:rPr>
              <w:t>в сумме, указанной в документе</w:t>
            </w:r>
          </w:p>
        </w:tc>
      </w:tr>
      <w:tr w:rsidR="00385B33" w:rsidRPr="0084202E" w:rsidTr="00AF0DCC">
        <w:trPr>
          <w:trHeight w:val="20"/>
        </w:trPr>
        <w:tc>
          <w:tcPr>
            <w:tcW w:w="2453" w:type="dxa"/>
            <w:vMerge/>
            <w:shd w:val="clear" w:color="auto" w:fill="auto"/>
            <w:vAlign w:val="center"/>
          </w:tcPr>
          <w:p w:rsidR="00385B33" w:rsidRPr="0084202E" w:rsidRDefault="00385B33" w:rsidP="00651539">
            <w:pPr>
              <w:jc w:val="left"/>
              <w:rPr>
                <w:rFonts w:eastAsia="Times New Roman"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3530" w:type="dxa"/>
            <w:vMerge/>
            <w:shd w:val="clear" w:color="auto" w:fill="auto"/>
            <w:vAlign w:val="center"/>
          </w:tcPr>
          <w:p w:rsidR="00385B33" w:rsidRPr="0084202E" w:rsidRDefault="00385B33" w:rsidP="00651539">
            <w:pPr>
              <w:jc w:val="left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85B33" w:rsidRPr="0084202E" w:rsidRDefault="00385B33" w:rsidP="00651539">
            <w:pPr>
              <w:jc w:val="left"/>
              <w:rPr>
                <w:sz w:val="24"/>
                <w:szCs w:val="24"/>
              </w:rPr>
            </w:pPr>
            <w:r w:rsidRPr="0084202E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Доход текущего периода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385B33" w:rsidRPr="0084202E" w:rsidRDefault="00946FA5" w:rsidP="00946FA5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Письмо-согласие от контрагента, б</w:t>
            </w:r>
            <w:r w:rsidR="00385B33" w:rsidRPr="0084202E">
              <w:rPr>
                <w:rFonts w:eastAsia="Times New Roman"/>
                <w:color w:val="000000" w:themeColor="text1"/>
                <w:sz w:val="24"/>
                <w:szCs w:val="24"/>
              </w:rPr>
              <w:t>ухгалтерская справка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385B33" w:rsidRPr="0084202E" w:rsidRDefault="00385B33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Дата получения письменного подтверждения от </w:t>
            </w:r>
            <w:r w:rsidRPr="0084202E">
              <w:rPr>
                <w:rFonts w:eastAsia="Times New Roman"/>
                <w:color w:val="000000" w:themeColor="text1"/>
                <w:sz w:val="24"/>
                <w:szCs w:val="24"/>
              </w:rPr>
              <w:t>контрагента о</w:t>
            </w:r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согласи</w:t>
            </w:r>
            <w:r w:rsidRPr="0084202E">
              <w:rPr>
                <w:rFonts w:eastAsia="Times New Roman"/>
                <w:color w:val="000000" w:themeColor="text1"/>
                <w:sz w:val="24"/>
                <w:szCs w:val="24"/>
              </w:rPr>
              <w:t>и</w:t>
            </w:r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с предъявленной претензией</w:t>
            </w:r>
            <w:r w:rsidRPr="0084202E">
              <w:rPr>
                <w:rFonts w:eastAsia="Times New Roman"/>
                <w:color w:val="000000" w:themeColor="text1"/>
                <w:sz w:val="24"/>
                <w:szCs w:val="24"/>
              </w:rPr>
              <w:t>, д</w:t>
            </w:r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ата поступления </w:t>
            </w:r>
            <w:r w:rsidR="005630F6">
              <w:rPr>
                <w:rFonts w:eastAsia="Times New Roman"/>
                <w:color w:val="000000" w:themeColor="text1"/>
                <w:sz w:val="24"/>
                <w:szCs w:val="24"/>
              </w:rPr>
              <w:t>денежных средств</w:t>
            </w:r>
          </w:p>
        </w:tc>
      </w:tr>
      <w:tr w:rsidR="00385B33" w:rsidRPr="0084202E" w:rsidTr="00AF0DCC">
        <w:trPr>
          <w:trHeight w:val="20"/>
        </w:trPr>
        <w:tc>
          <w:tcPr>
            <w:tcW w:w="2453" w:type="dxa"/>
            <w:vMerge/>
            <w:shd w:val="clear" w:color="auto" w:fill="auto"/>
            <w:vAlign w:val="center"/>
          </w:tcPr>
          <w:p w:rsidR="00385B33" w:rsidRPr="0084202E" w:rsidRDefault="00385B33" w:rsidP="00651539">
            <w:pPr>
              <w:jc w:val="left"/>
              <w:rPr>
                <w:rFonts w:eastAsia="Times New Roman"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:rsidR="00385B33" w:rsidRPr="003D5377" w:rsidRDefault="00385B33" w:rsidP="00651539">
            <w:pPr>
              <w:jc w:val="left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 w:rsidRPr="0084202E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Возмещение ущерба в натуральной форме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5B33" w:rsidRPr="003D5377" w:rsidRDefault="00385B33" w:rsidP="00651539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4202E">
              <w:rPr>
                <w:rFonts w:eastAsia="Times New Roman"/>
                <w:color w:val="000000" w:themeColor="text1"/>
                <w:sz w:val="24"/>
                <w:szCs w:val="24"/>
              </w:rPr>
              <w:t>Доход текущего периода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385B33" w:rsidRPr="003D5377" w:rsidRDefault="00385B33" w:rsidP="00946FA5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t>Товарная накладная</w:t>
            </w:r>
            <w:r w:rsidRPr="0084202E">
              <w:rPr>
                <w:rFonts w:eastAsia="Times New Roman"/>
                <w:color w:val="000000" w:themeColor="text1"/>
                <w:sz w:val="24"/>
                <w:szCs w:val="24"/>
              </w:rPr>
              <w:t>, документ о приеме-передаче нефинансовых активов в возмещение ущерба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385B33" w:rsidRPr="003D5377" w:rsidRDefault="00385B33" w:rsidP="00651539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4202E">
              <w:rPr>
                <w:rFonts w:eastAsia="Times New Roman"/>
                <w:color w:val="000000" w:themeColor="text1"/>
                <w:sz w:val="24"/>
                <w:szCs w:val="24"/>
              </w:rPr>
              <w:t>Дата приема-передачи нефинансовых активов (дата товарной накладной, дата иного документа)</w:t>
            </w:r>
          </w:p>
        </w:tc>
      </w:tr>
      <w:tr w:rsidR="00385B33" w:rsidRPr="0084202E" w:rsidTr="00AF0DCC">
        <w:trPr>
          <w:trHeight w:val="20"/>
        </w:trPr>
        <w:tc>
          <w:tcPr>
            <w:tcW w:w="2453" w:type="dxa"/>
            <w:vMerge/>
            <w:shd w:val="clear" w:color="auto" w:fill="auto"/>
            <w:vAlign w:val="center"/>
          </w:tcPr>
          <w:p w:rsidR="00385B33" w:rsidRPr="0084202E" w:rsidRDefault="00385B33" w:rsidP="00651539">
            <w:pPr>
              <w:jc w:val="left"/>
              <w:rPr>
                <w:rFonts w:eastAsia="Times New Roman"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3530" w:type="dxa"/>
            <w:vMerge w:val="restart"/>
            <w:shd w:val="clear" w:color="auto" w:fill="auto"/>
            <w:vAlign w:val="center"/>
          </w:tcPr>
          <w:p w:rsidR="00385B33" w:rsidRPr="0084202E" w:rsidRDefault="00385B33" w:rsidP="00075B2B">
            <w:pPr>
              <w:jc w:val="left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Начисление задолженности</w:t>
            </w:r>
            <w:r w:rsidRPr="003D5377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 xml:space="preserve"> по </w:t>
            </w: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т</w:t>
            </w:r>
            <w:r w:rsidRPr="003D5377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ребованиям по компенсации расходов получателями подотчетных сумм, своевременно не возвращенным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5B33" w:rsidRPr="0084202E" w:rsidRDefault="00385B33" w:rsidP="00651539">
            <w:pPr>
              <w:jc w:val="left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 w:rsidRPr="0084202E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Доходы будущих периодов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385B33" w:rsidRPr="003D5377" w:rsidRDefault="00946FA5" w:rsidP="00946FA5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Решение (протокол), б</w:t>
            </w:r>
            <w:r w:rsidR="00385B33" w:rsidRPr="003D5377">
              <w:rPr>
                <w:rFonts w:eastAsia="Times New Roman"/>
                <w:color w:val="000000" w:themeColor="text1"/>
                <w:sz w:val="24"/>
                <w:szCs w:val="24"/>
              </w:rPr>
              <w:t>ухгалтерская справка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385B33" w:rsidRPr="0084202E" w:rsidRDefault="00385B33" w:rsidP="00651539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4202E">
              <w:rPr>
                <w:rFonts w:eastAsia="Times New Roman"/>
                <w:color w:val="000000" w:themeColor="text1"/>
                <w:sz w:val="24"/>
                <w:szCs w:val="24"/>
              </w:rPr>
              <w:t>Дата решения (протокола) комиссии</w:t>
            </w:r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, в сумме </w:t>
            </w:r>
            <w:r w:rsidRPr="0084202E">
              <w:rPr>
                <w:rFonts w:eastAsia="Times New Roman"/>
                <w:color w:val="000000" w:themeColor="text1"/>
                <w:sz w:val="24"/>
                <w:szCs w:val="24"/>
              </w:rPr>
              <w:t>задолженности (в случае несогласия работника)</w:t>
            </w:r>
          </w:p>
        </w:tc>
      </w:tr>
      <w:tr w:rsidR="00385B33" w:rsidRPr="0084202E" w:rsidTr="00AF0DCC">
        <w:trPr>
          <w:trHeight w:val="20"/>
        </w:trPr>
        <w:tc>
          <w:tcPr>
            <w:tcW w:w="2453" w:type="dxa"/>
            <w:vMerge/>
            <w:shd w:val="clear" w:color="auto" w:fill="auto"/>
            <w:vAlign w:val="center"/>
            <w:hideMark/>
          </w:tcPr>
          <w:p w:rsidR="00385B33" w:rsidRPr="003D5377" w:rsidRDefault="00385B33" w:rsidP="00651539">
            <w:pPr>
              <w:jc w:val="left"/>
              <w:rPr>
                <w:rFonts w:eastAsia="Times New Roman"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3530" w:type="dxa"/>
            <w:vMerge/>
            <w:shd w:val="clear" w:color="auto" w:fill="auto"/>
            <w:vAlign w:val="center"/>
            <w:hideMark/>
          </w:tcPr>
          <w:p w:rsidR="00385B33" w:rsidRPr="003D5377" w:rsidRDefault="00385B33" w:rsidP="00651539">
            <w:pPr>
              <w:jc w:val="left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85B33" w:rsidRPr="0084202E" w:rsidRDefault="00385B33" w:rsidP="00651539">
            <w:pPr>
              <w:jc w:val="left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 w:rsidRPr="0084202E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Доход текущего периода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385B33" w:rsidRPr="003D5377" w:rsidRDefault="00946FA5" w:rsidP="00946FA5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Судебное решение, письмо-согласие, б</w:t>
            </w:r>
            <w:r w:rsidR="00385B33" w:rsidRPr="003D5377">
              <w:rPr>
                <w:rFonts w:eastAsia="Times New Roman"/>
                <w:color w:val="000000" w:themeColor="text1"/>
                <w:sz w:val="24"/>
                <w:szCs w:val="24"/>
              </w:rPr>
              <w:t>ухгалтерская справка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385B33" w:rsidRPr="0084202E" w:rsidRDefault="00385B33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t>Дата вступления в силу решения суда</w:t>
            </w:r>
            <w:r w:rsidR="00946FA5">
              <w:rPr>
                <w:rFonts w:eastAsia="Times New Roman"/>
                <w:color w:val="000000" w:themeColor="text1"/>
                <w:sz w:val="24"/>
                <w:szCs w:val="24"/>
              </w:rPr>
              <w:t>, д</w:t>
            </w:r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t>ата получения от работника</w:t>
            </w:r>
            <w:r w:rsidR="00946FA5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lastRenderedPageBreak/>
              <w:t xml:space="preserve">согласия </w:t>
            </w:r>
            <w:r w:rsidR="00946FA5">
              <w:rPr>
                <w:rFonts w:eastAsia="Times New Roman"/>
                <w:color w:val="000000" w:themeColor="text1"/>
                <w:sz w:val="24"/>
                <w:szCs w:val="24"/>
              </w:rPr>
              <w:t>, д</w:t>
            </w:r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ата поступления </w:t>
            </w:r>
            <w:r w:rsidRPr="0084202E">
              <w:rPr>
                <w:rFonts w:eastAsia="Times New Roman"/>
                <w:color w:val="000000" w:themeColor="text1"/>
                <w:sz w:val="24"/>
                <w:szCs w:val="24"/>
              </w:rPr>
              <w:t>денежных средств</w:t>
            </w:r>
          </w:p>
        </w:tc>
      </w:tr>
      <w:tr w:rsidR="00385B33" w:rsidRPr="0084202E" w:rsidTr="00AF0DCC">
        <w:trPr>
          <w:trHeight w:val="20"/>
        </w:trPr>
        <w:tc>
          <w:tcPr>
            <w:tcW w:w="2453" w:type="dxa"/>
            <w:vMerge/>
            <w:shd w:val="clear" w:color="auto" w:fill="auto"/>
            <w:vAlign w:val="center"/>
          </w:tcPr>
          <w:p w:rsidR="00385B33" w:rsidRPr="003D5377" w:rsidRDefault="00385B33" w:rsidP="00651539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:rsidR="00385B33" w:rsidRPr="003D5377" w:rsidRDefault="00385B33">
            <w:pPr>
              <w:jc w:val="left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Начисление ущерба, подлежащего возмещению по решению суда в виде компенсации расходов, связанных с судопроизводством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5B33" w:rsidRPr="0084202E" w:rsidRDefault="00385B33" w:rsidP="00651539">
            <w:pPr>
              <w:jc w:val="left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Доход текущего периода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385B33" w:rsidRPr="003D5377" w:rsidRDefault="00946FA5" w:rsidP="00946FA5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Судебное решение, б</w:t>
            </w:r>
            <w:r w:rsidR="00385B33">
              <w:rPr>
                <w:rFonts w:eastAsia="Times New Roman"/>
                <w:color w:val="000000" w:themeColor="text1"/>
                <w:sz w:val="24"/>
                <w:szCs w:val="24"/>
              </w:rPr>
              <w:t>ухгалтерская справка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385B33" w:rsidRPr="003D5377" w:rsidRDefault="00385B33" w:rsidP="008B547C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Дата вступления в силу 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>судебного решения</w:t>
            </w:r>
          </w:p>
        </w:tc>
      </w:tr>
      <w:tr w:rsidR="00946FA5" w:rsidRPr="0084202E" w:rsidTr="00AF0DCC">
        <w:trPr>
          <w:trHeight w:val="20"/>
        </w:trPr>
        <w:tc>
          <w:tcPr>
            <w:tcW w:w="2453" w:type="dxa"/>
            <w:vMerge/>
            <w:shd w:val="clear" w:color="auto" w:fill="auto"/>
            <w:vAlign w:val="center"/>
          </w:tcPr>
          <w:p w:rsidR="00946FA5" w:rsidRPr="003D5377" w:rsidRDefault="00946FA5" w:rsidP="00946FA5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:rsidR="00946FA5" w:rsidRDefault="00946FA5">
            <w:pPr>
              <w:jc w:val="left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Начисление ущерба в виде начисленных процентов за пользование чужими денежными средствами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46FA5" w:rsidRDefault="00946FA5" w:rsidP="00946FA5">
            <w:pPr>
              <w:jc w:val="left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Доход текущего периода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946FA5" w:rsidRDefault="00946FA5" w:rsidP="00946FA5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Судебное решение, бухгалтерская справка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946FA5" w:rsidRPr="003D5377" w:rsidRDefault="00946FA5" w:rsidP="00946FA5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Дата вступления в силу 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>судебного решения</w:t>
            </w:r>
          </w:p>
        </w:tc>
      </w:tr>
      <w:tr w:rsidR="00385B33" w:rsidRPr="0084202E" w:rsidTr="00AF0DCC">
        <w:trPr>
          <w:trHeight w:val="20"/>
        </w:trPr>
        <w:tc>
          <w:tcPr>
            <w:tcW w:w="2453" w:type="dxa"/>
            <w:vMerge/>
            <w:shd w:val="clear" w:color="auto" w:fill="auto"/>
            <w:vAlign w:val="center"/>
          </w:tcPr>
          <w:p w:rsidR="00385B33" w:rsidRPr="003D5377" w:rsidRDefault="00385B33" w:rsidP="00651539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385B33" w:rsidRPr="003D5377" w:rsidRDefault="00385B33" w:rsidP="00075B2B">
            <w:pPr>
              <w:jc w:val="left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Начисление дохода</w:t>
            </w:r>
            <w:r w:rsidRPr="003D5377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 xml:space="preserve"> от проведенны</w:t>
            </w:r>
            <w:r w:rsidRPr="0084202E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х</w:t>
            </w:r>
            <w:r w:rsidRPr="003D5377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 xml:space="preserve">  мероприятий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85B33" w:rsidRPr="003D5377" w:rsidRDefault="00385B33" w:rsidP="00651539">
            <w:pPr>
              <w:jc w:val="left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 w:rsidRPr="0084202E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Доходы текущего периода</w:t>
            </w:r>
            <w:r w:rsidRPr="003D5377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385B33" w:rsidRPr="003D5377" w:rsidRDefault="00946FA5" w:rsidP="00946FA5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Р</w:t>
            </w:r>
            <w:r w:rsidR="00385B33" w:rsidRPr="0084202E">
              <w:rPr>
                <w:rFonts w:eastAsia="Times New Roman"/>
                <w:color w:val="000000" w:themeColor="text1"/>
                <w:sz w:val="24"/>
                <w:szCs w:val="24"/>
              </w:rPr>
              <w:t>еестр проведенных мероприятий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>, б</w:t>
            </w:r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t>ухгалтерская справка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385B33" w:rsidRPr="003D5377" w:rsidRDefault="00385B33" w:rsidP="00651539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t>Последний день проведения мероприятия, но не позднее последнего дня отчетного квартала</w:t>
            </w:r>
          </w:p>
        </w:tc>
      </w:tr>
      <w:tr w:rsidR="00385B33" w:rsidRPr="0084202E" w:rsidTr="00AF0DCC">
        <w:trPr>
          <w:trHeight w:val="828"/>
        </w:trPr>
        <w:tc>
          <w:tcPr>
            <w:tcW w:w="2453" w:type="dxa"/>
            <w:vMerge/>
            <w:shd w:val="clear" w:color="auto" w:fill="auto"/>
            <w:vAlign w:val="center"/>
            <w:hideMark/>
          </w:tcPr>
          <w:p w:rsidR="00385B33" w:rsidRPr="003D5377" w:rsidRDefault="00385B33" w:rsidP="00651539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385B33" w:rsidRPr="003D5377" w:rsidRDefault="00385B33" w:rsidP="00075B2B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Начисление дохода</w:t>
            </w:r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от </w:t>
            </w:r>
            <w:r w:rsidRPr="0084202E">
              <w:rPr>
                <w:rFonts w:eastAsia="Times New Roman"/>
                <w:color w:val="000000" w:themeColor="text1"/>
                <w:sz w:val="24"/>
                <w:szCs w:val="24"/>
              </w:rPr>
              <w:t>безвозмездно</w:t>
            </w:r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полученных НФА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85B33" w:rsidRPr="003D5377" w:rsidRDefault="00385B33" w:rsidP="00651539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t>Доходы текущего периода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85B33" w:rsidRPr="003D5377" w:rsidRDefault="00385B33" w:rsidP="00651539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t>Договор, акт приема-передачи, накладная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385B33" w:rsidRPr="003D5377" w:rsidRDefault="00385B33" w:rsidP="00651539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4202E">
              <w:rPr>
                <w:rFonts w:eastAsia="Times New Roman"/>
                <w:color w:val="000000" w:themeColor="text1"/>
                <w:sz w:val="24"/>
                <w:szCs w:val="24"/>
              </w:rPr>
              <w:t>Д</w:t>
            </w:r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t>ата акта приема-передачи, дата накладной на переда</w:t>
            </w:r>
            <w:r w:rsidRPr="0084202E">
              <w:rPr>
                <w:rFonts w:eastAsia="Times New Roman"/>
                <w:color w:val="000000" w:themeColor="text1"/>
                <w:sz w:val="24"/>
                <w:szCs w:val="24"/>
              </w:rPr>
              <w:t>ч</w:t>
            </w:r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t>у НФА</w:t>
            </w:r>
          </w:p>
        </w:tc>
      </w:tr>
      <w:tr w:rsidR="00385B33" w:rsidRPr="0084202E" w:rsidTr="00AF0DCC">
        <w:trPr>
          <w:trHeight w:val="20"/>
        </w:trPr>
        <w:tc>
          <w:tcPr>
            <w:tcW w:w="2453" w:type="dxa"/>
            <w:vMerge/>
            <w:shd w:val="clear" w:color="auto" w:fill="auto"/>
            <w:vAlign w:val="center"/>
            <w:hideMark/>
          </w:tcPr>
          <w:p w:rsidR="00385B33" w:rsidRPr="003D5377" w:rsidRDefault="00385B33" w:rsidP="00651539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385B33" w:rsidRPr="003D5377" w:rsidRDefault="00385B33" w:rsidP="00075B2B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Начисление дохода</w:t>
            </w:r>
            <w:r w:rsidRPr="0084202E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от реализации</w:t>
            </w:r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товаров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85B33" w:rsidRPr="003D5377" w:rsidRDefault="00385B33" w:rsidP="00651539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t>Доходы текущего периода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85B33" w:rsidRPr="003D5377" w:rsidRDefault="00385B33" w:rsidP="00946FA5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4202E">
              <w:rPr>
                <w:rFonts w:eastAsia="Times New Roman"/>
                <w:color w:val="000000" w:themeColor="text1"/>
                <w:sz w:val="24"/>
                <w:szCs w:val="24"/>
              </w:rPr>
              <w:t>Товарная н</w:t>
            </w:r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t>акладная</w:t>
            </w:r>
            <w:r w:rsidRPr="0084202E">
              <w:rPr>
                <w:rFonts w:eastAsia="Times New Roman"/>
                <w:color w:val="000000" w:themeColor="text1"/>
                <w:sz w:val="24"/>
                <w:szCs w:val="24"/>
              </w:rPr>
              <w:t>, кассовый чек (иной</w:t>
            </w:r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документ, предусмотренн</w:t>
            </w:r>
            <w:r w:rsidRPr="0084202E">
              <w:rPr>
                <w:rFonts w:eastAsia="Times New Roman"/>
                <w:color w:val="000000" w:themeColor="text1"/>
                <w:sz w:val="24"/>
                <w:szCs w:val="24"/>
              </w:rPr>
              <w:t>ый</w:t>
            </w:r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условиями договор</w:t>
            </w:r>
            <w:r w:rsidR="00946FA5">
              <w:rPr>
                <w:rFonts w:eastAsia="Times New Roman"/>
                <w:color w:val="000000" w:themeColor="text1"/>
                <w:sz w:val="24"/>
                <w:szCs w:val="24"/>
              </w:rPr>
              <w:t>а</w:t>
            </w:r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385B33" w:rsidRPr="003D5377" w:rsidRDefault="00385B33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Дата </w:t>
            </w:r>
            <w:r w:rsidRPr="0084202E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товарной </w:t>
            </w:r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t>накладной, дата кассового чека (иного документа, предусмотренного условиями договор</w:t>
            </w:r>
            <w:r w:rsidR="00946FA5">
              <w:rPr>
                <w:rFonts w:eastAsia="Times New Roman"/>
                <w:color w:val="000000" w:themeColor="text1"/>
                <w:sz w:val="24"/>
                <w:szCs w:val="24"/>
              </w:rPr>
              <w:t>а</w:t>
            </w:r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3B019A" w:rsidRPr="0084202E" w:rsidTr="00AF0DCC">
        <w:trPr>
          <w:trHeight w:val="20"/>
        </w:trPr>
        <w:tc>
          <w:tcPr>
            <w:tcW w:w="2453" w:type="dxa"/>
            <w:vMerge/>
            <w:shd w:val="clear" w:color="auto" w:fill="auto"/>
            <w:vAlign w:val="center"/>
          </w:tcPr>
          <w:p w:rsidR="003B019A" w:rsidRPr="003D5377" w:rsidRDefault="003B019A" w:rsidP="003B019A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:rsidR="003B019A" w:rsidRPr="003D5377" w:rsidRDefault="003B019A" w:rsidP="003B019A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Начисление дохода</w:t>
            </w:r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от реализации готовой продукции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19A" w:rsidRPr="003D5377" w:rsidRDefault="003B019A" w:rsidP="003B019A">
            <w:pPr>
              <w:jc w:val="left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 w:rsidRPr="0084202E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Доходы текущего периода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B019A" w:rsidRPr="003D5377" w:rsidRDefault="003B019A" w:rsidP="003B019A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4202E">
              <w:rPr>
                <w:rFonts w:eastAsia="Times New Roman"/>
                <w:color w:val="000000" w:themeColor="text1"/>
                <w:sz w:val="24"/>
                <w:szCs w:val="24"/>
              </w:rPr>
              <w:t>Товарная н</w:t>
            </w:r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t>акладная, кассовый чек (ино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>й</w:t>
            </w:r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документ, предусмотренн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>ый</w:t>
            </w:r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условиями договор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>а</w:t>
            </w:r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3B019A" w:rsidRPr="003D5377" w:rsidRDefault="003B019A" w:rsidP="003B019A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4202E">
              <w:rPr>
                <w:rFonts w:eastAsia="Times New Roman"/>
                <w:color w:val="000000" w:themeColor="text1"/>
                <w:sz w:val="24"/>
                <w:szCs w:val="24"/>
              </w:rPr>
              <w:t>Д</w:t>
            </w:r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t>ата</w:t>
            </w:r>
            <w:r w:rsidRPr="0084202E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товарной</w:t>
            </w:r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накладной, дата кассового чека (иного документа, предусмотренного условиями договор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>а</w:t>
            </w:r>
            <w:r w:rsidRPr="003D5377">
              <w:rPr>
                <w:rFonts w:eastAsia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3B019A" w:rsidRPr="0084202E" w:rsidTr="003B019A">
        <w:trPr>
          <w:trHeight w:val="20"/>
        </w:trPr>
        <w:tc>
          <w:tcPr>
            <w:tcW w:w="2453" w:type="dxa"/>
            <w:vMerge/>
            <w:shd w:val="clear" w:color="auto" w:fill="auto"/>
            <w:vAlign w:val="center"/>
            <w:hideMark/>
          </w:tcPr>
          <w:p w:rsidR="003B019A" w:rsidRPr="00B7179C" w:rsidRDefault="003B019A" w:rsidP="003B019A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:rsidR="003B019A" w:rsidRPr="00584857" w:rsidRDefault="003B019A" w:rsidP="00004D40">
            <w:pPr>
              <w:contextualSpacing/>
              <w:jc w:val="left"/>
              <w:rPr>
                <w:rFonts w:eastAsia="Times New Roman"/>
                <w:color w:val="00B050"/>
                <w:sz w:val="24"/>
                <w:szCs w:val="24"/>
              </w:rPr>
            </w:pPr>
            <w:r w:rsidRPr="00584857">
              <w:rPr>
                <w:rFonts w:eastAsia="Times New Roman"/>
                <w:bCs/>
                <w:color w:val="00B050"/>
                <w:sz w:val="24"/>
                <w:szCs w:val="24"/>
              </w:rPr>
              <w:t xml:space="preserve">Заключение договора (публичной оферты) об оказании информационных услуг в формате </w:t>
            </w:r>
            <w:r w:rsidRPr="00584857">
              <w:rPr>
                <w:rFonts w:eastAsia="Times New Roman"/>
                <w:bCs/>
                <w:color w:val="00B050"/>
                <w:sz w:val="24"/>
                <w:szCs w:val="24"/>
                <w:lang w:val="en-US"/>
              </w:rPr>
              <w:t>online</w:t>
            </w:r>
            <w:r w:rsidRPr="00584857">
              <w:rPr>
                <w:rFonts w:eastAsia="Times New Roman"/>
                <w:bCs/>
                <w:color w:val="00B050"/>
                <w:sz w:val="24"/>
                <w:szCs w:val="24"/>
              </w:rPr>
              <w:t xml:space="preserve"> посредством предоставления заказчику доступа к учебным материалам, выбранны</w:t>
            </w:r>
            <w:r w:rsidR="00004D40" w:rsidRPr="00584857">
              <w:rPr>
                <w:rFonts w:eastAsia="Times New Roman"/>
                <w:bCs/>
                <w:color w:val="00B050"/>
                <w:sz w:val="24"/>
                <w:szCs w:val="24"/>
              </w:rPr>
              <w:t>м</w:t>
            </w:r>
            <w:r w:rsidRPr="00584857">
              <w:rPr>
                <w:rFonts w:eastAsia="Times New Roman"/>
                <w:bCs/>
                <w:color w:val="00B050"/>
                <w:sz w:val="24"/>
                <w:szCs w:val="24"/>
              </w:rPr>
              <w:t xml:space="preserve"> заказчиком</w:t>
            </w:r>
            <w:r w:rsidRPr="00584857">
              <w:rPr>
                <w:rFonts w:eastAsia="Times New Roman"/>
                <w:color w:val="00B050"/>
                <w:sz w:val="24"/>
                <w:szCs w:val="24"/>
              </w:rPr>
              <w:t xml:space="preserve"> на сайте</w:t>
            </w:r>
            <w:r w:rsidR="00004D40" w:rsidRPr="00584857">
              <w:rPr>
                <w:rFonts w:eastAsia="Times New Roman"/>
                <w:color w:val="00B050"/>
                <w:sz w:val="24"/>
                <w:szCs w:val="24"/>
              </w:rPr>
              <w:t xml:space="preserve"> НИУ ВШЭ, после произведенной заказчиком полной оплаты.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19A" w:rsidRPr="00584857" w:rsidRDefault="003B019A" w:rsidP="003B019A">
            <w:pPr>
              <w:jc w:val="left"/>
              <w:rPr>
                <w:rFonts w:eastAsia="Times New Roman"/>
                <w:bCs/>
                <w:color w:val="00B050"/>
                <w:sz w:val="24"/>
                <w:szCs w:val="24"/>
              </w:rPr>
            </w:pPr>
            <w:r w:rsidRPr="00584857">
              <w:rPr>
                <w:rFonts w:eastAsia="Times New Roman"/>
                <w:bCs/>
                <w:color w:val="00B050"/>
                <w:sz w:val="24"/>
                <w:szCs w:val="24"/>
              </w:rPr>
              <w:t>Доход текущего периода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36130" w:rsidRPr="00584857" w:rsidRDefault="00236130" w:rsidP="00004D40">
            <w:pPr>
              <w:jc w:val="left"/>
              <w:rPr>
                <w:rFonts w:eastAsia="Times New Roman"/>
                <w:color w:val="00B050"/>
                <w:sz w:val="24"/>
                <w:szCs w:val="24"/>
              </w:rPr>
            </w:pPr>
            <w:r w:rsidRPr="00584857">
              <w:rPr>
                <w:rFonts w:eastAsia="Times New Roman"/>
                <w:color w:val="00B050"/>
                <w:sz w:val="24"/>
                <w:szCs w:val="24"/>
              </w:rPr>
              <w:t>Сводный р</w:t>
            </w:r>
            <w:r w:rsidR="003B019A" w:rsidRPr="00584857">
              <w:rPr>
                <w:rFonts w:eastAsia="Times New Roman"/>
                <w:color w:val="00B050"/>
                <w:sz w:val="24"/>
                <w:szCs w:val="24"/>
              </w:rPr>
              <w:t xml:space="preserve">еестр </w:t>
            </w:r>
            <w:r w:rsidRPr="00584857">
              <w:rPr>
                <w:rFonts w:eastAsia="Times New Roman"/>
                <w:color w:val="00B050"/>
                <w:sz w:val="24"/>
                <w:szCs w:val="24"/>
              </w:rPr>
              <w:t>заказчиков информационных услуг</w:t>
            </w:r>
            <w:r w:rsidR="00004D40" w:rsidRPr="00584857">
              <w:rPr>
                <w:rFonts w:eastAsia="Times New Roman"/>
                <w:color w:val="00B050"/>
                <w:sz w:val="24"/>
                <w:szCs w:val="24"/>
              </w:rPr>
              <w:t xml:space="preserve"> (в разрезе курсов / договоров)</w:t>
            </w:r>
            <w:r w:rsidR="003B019A" w:rsidRPr="00584857">
              <w:rPr>
                <w:rFonts w:eastAsia="Times New Roman"/>
                <w:color w:val="00B050"/>
                <w:sz w:val="24"/>
                <w:szCs w:val="24"/>
              </w:rPr>
              <w:t>,</w:t>
            </w:r>
            <w:r w:rsidRPr="00584857">
              <w:rPr>
                <w:rFonts w:eastAsia="Times New Roman"/>
                <w:color w:val="00B050"/>
                <w:sz w:val="24"/>
                <w:szCs w:val="24"/>
              </w:rPr>
              <w:t xml:space="preserve"> </w:t>
            </w:r>
            <w:r w:rsidR="00004D40" w:rsidRPr="00584857">
              <w:rPr>
                <w:rFonts w:eastAsia="Times New Roman"/>
                <w:color w:val="00B050"/>
                <w:sz w:val="24"/>
                <w:szCs w:val="24"/>
              </w:rPr>
              <w:t>предоставленный ответственным подразделением</w:t>
            </w:r>
            <w:r w:rsidR="00004D40" w:rsidRPr="00584857">
              <w:rPr>
                <w:rFonts w:eastAsia="Times New Roman"/>
                <w:bCs/>
                <w:color w:val="00B050"/>
                <w:sz w:val="24"/>
                <w:szCs w:val="24"/>
              </w:rPr>
              <w:t xml:space="preserve"> за</w:t>
            </w:r>
            <w:r w:rsidRPr="00584857">
              <w:rPr>
                <w:rFonts w:eastAsia="Times New Roman"/>
                <w:bCs/>
                <w:color w:val="00B050"/>
                <w:sz w:val="24"/>
                <w:szCs w:val="24"/>
              </w:rPr>
              <w:t xml:space="preserve"> календарн</w:t>
            </w:r>
            <w:r w:rsidR="00004D40" w:rsidRPr="00584857">
              <w:rPr>
                <w:rFonts w:eastAsia="Times New Roman"/>
                <w:bCs/>
                <w:color w:val="00B050"/>
                <w:sz w:val="24"/>
                <w:szCs w:val="24"/>
              </w:rPr>
              <w:t>ый месяц, в котором поступила оплата по договору</w:t>
            </w:r>
            <w:r w:rsidRPr="00584857">
              <w:rPr>
                <w:rFonts w:eastAsia="Times New Roman"/>
                <w:bCs/>
                <w:color w:val="00B050"/>
                <w:sz w:val="24"/>
                <w:szCs w:val="24"/>
              </w:rPr>
              <w:t>.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3B019A" w:rsidRPr="00584857" w:rsidRDefault="003B019A" w:rsidP="00004D40">
            <w:pPr>
              <w:jc w:val="left"/>
              <w:rPr>
                <w:rFonts w:eastAsia="Times New Roman"/>
                <w:color w:val="00B050"/>
                <w:sz w:val="24"/>
                <w:szCs w:val="24"/>
              </w:rPr>
            </w:pPr>
            <w:r w:rsidRPr="00584857">
              <w:rPr>
                <w:rFonts w:eastAsia="Times New Roman"/>
                <w:color w:val="00B050"/>
                <w:sz w:val="24"/>
                <w:szCs w:val="24"/>
              </w:rPr>
              <w:t xml:space="preserve">Последний день </w:t>
            </w:r>
            <w:r w:rsidR="00236130" w:rsidRPr="00584857">
              <w:rPr>
                <w:rFonts w:eastAsia="Times New Roman"/>
                <w:color w:val="00B050"/>
                <w:sz w:val="24"/>
                <w:szCs w:val="24"/>
              </w:rPr>
              <w:t xml:space="preserve">календарного </w:t>
            </w:r>
            <w:r w:rsidRPr="00584857">
              <w:rPr>
                <w:rFonts w:eastAsia="Times New Roman"/>
                <w:color w:val="00B050"/>
                <w:sz w:val="24"/>
                <w:szCs w:val="24"/>
              </w:rPr>
              <w:t>месяца</w:t>
            </w:r>
            <w:r w:rsidR="00236130" w:rsidRPr="00584857">
              <w:rPr>
                <w:rFonts w:eastAsia="Times New Roman"/>
                <w:color w:val="00B050"/>
                <w:sz w:val="24"/>
                <w:szCs w:val="24"/>
              </w:rPr>
              <w:t>,</w:t>
            </w:r>
            <w:r w:rsidRPr="00584857">
              <w:rPr>
                <w:rFonts w:eastAsia="Times New Roman"/>
                <w:color w:val="00B050"/>
                <w:sz w:val="24"/>
                <w:szCs w:val="24"/>
              </w:rPr>
              <w:t xml:space="preserve"> в сумме доходов за месяц</w:t>
            </w:r>
          </w:p>
        </w:tc>
      </w:tr>
    </w:tbl>
    <w:p w:rsidR="00A504FF" w:rsidRPr="00387843" w:rsidRDefault="00A504FF" w:rsidP="00975B04">
      <w:pPr>
        <w:pStyle w:val="10"/>
        <w:numPr>
          <w:ilvl w:val="0"/>
          <w:numId w:val="0"/>
        </w:numPr>
        <w:rPr>
          <w:rFonts w:ascii="Times New Roman" w:hAnsi="Times New Roman"/>
          <w:b/>
          <w:color w:val="000000" w:themeColor="text1"/>
          <w:sz w:val="24"/>
          <w:szCs w:val="24"/>
          <w:highlight w:val="yellow"/>
        </w:rPr>
      </w:pPr>
    </w:p>
    <w:sectPr w:rsidR="00A504FF" w:rsidRPr="00387843" w:rsidSect="00BB27AE">
      <w:headerReference w:type="default" r:id="rId8"/>
      <w:footerReference w:type="default" r:id="rId9"/>
      <w:headerReference w:type="first" r:id="rId10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40D" w:rsidRDefault="00A1640D" w:rsidP="00A504FF">
      <w:r>
        <w:separator/>
      </w:r>
    </w:p>
  </w:endnote>
  <w:endnote w:type="continuationSeparator" w:id="0">
    <w:p w:rsidR="00A1640D" w:rsidRDefault="00A1640D" w:rsidP="00A50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AE8" w:rsidRPr="00263AE8" w:rsidRDefault="00A1640D">
    <w:pPr>
      <w:jc w:val="right"/>
    </w:pPr>
    <w:r>
      <w:rPr>
        <w:b/>
        <w:lang w:val="en-US"/>
      </w:rPr>
      <w:t>29.12.2023 № 6.18.1-01/291223-19</w:t>
    </w:r>
  </w:p>
  <w:p w:rsidR="00263AE8" w:rsidRDefault="00A164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40D" w:rsidRDefault="00A1640D" w:rsidP="00A504FF">
      <w:r>
        <w:separator/>
      </w:r>
    </w:p>
  </w:footnote>
  <w:footnote w:type="continuationSeparator" w:id="0">
    <w:p w:rsidR="00A1640D" w:rsidRDefault="00A1640D" w:rsidP="00A50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7258278"/>
      <w:docPartObj>
        <w:docPartGallery w:val="Page Numbers (Top of Page)"/>
        <w:docPartUnique/>
      </w:docPartObj>
    </w:sdtPr>
    <w:sdtEndPr/>
    <w:sdtContent>
      <w:p w:rsidR="00D31EF4" w:rsidRDefault="00D31EF4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4D2A">
          <w:rPr>
            <w:noProof/>
          </w:rPr>
          <w:t>10</w:t>
        </w:r>
        <w:r>
          <w:fldChar w:fldCharType="end"/>
        </w:r>
      </w:p>
    </w:sdtContent>
  </w:sdt>
  <w:p w:rsidR="00D31EF4" w:rsidRDefault="00D31EF4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EF4" w:rsidRDefault="00D31EF4">
    <w:pPr>
      <w:pStyle w:val="af"/>
      <w:jc w:val="center"/>
    </w:pPr>
  </w:p>
  <w:p w:rsidR="00D31EF4" w:rsidRDefault="00D31EF4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hybridMultilevel"/>
    <w:tmpl w:val="7534D472"/>
    <w:lvl w:ilvl="0" w:tplc="A104A1F8">
      <w:start w:val="1"/>
      <w:numFmt w:val="upperRoman"/>
      <w:pStyle w:val="1"/>
      <w:lvlText w:val="%1."/>
      <w:lvlJc w:val="right"/>
      <w:pPr>
        <w:ind w:left="720" w:hanging="360"/>
      </w:pPr>
    </w:lvl>
    <w:lvl w:ilvl="1" w:tplc="D14AAA24">
      <w:start w:val="1"/>
      <w:numFmt w:val="decimal"/>
      <w:pStyle w:val="10"/>
      <w:lvlText w:val="%2."/>
      <w:lvlJc w:val="left"/>
      <w:pPr>
        <w:ind w:left="2912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C9DED0E4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D7B2C"/>
    <w:multiLevelType w:val="multilevel"/>
    <w:tmpl w:val="3DB6F4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50F5348"/>
    <w:multiLevelType w:val="multilevel"/>
    <w:tmpl w:val="3DB6F4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AB60C2C"/>
    <w:multiLevelType w:val="multilevel"/>
    <w:tmpl w:val="72BCF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C22250A"/>
    <w:multiLevelType w:val="multilevel"/>
    <w:tmpl w:val="3DB6F4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E017470"/>
    <w:multiLevelType w:val="multilevel"/>
    <w:tmpl w:val="3DB6F4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F2B1DA4"/>
    <w:multiLevelType w:val="multilevel"/>
    <w:tmpl w:val="3DB6F4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FBD7928"/>
    <w:multiLevelType w:val="multilevel"/>
    <w:tmpl w:val="72BCF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11F06C6"/>
    <w:multiLevelType w:val="multilevel"/>
    <w:tmpl w:val="72BCF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1A818ED"/>
    <w:multiLevelType w:val="hybridMultilevel"/>
    <w:tmpl w:val="02E20F9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C85F7B"/>
    <w:multiLevelType w:val="multilevel"/>
    <w:tmpl w:val="3DB6F4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9742934"/>
    <w:multiLevelType w:val="multilevel"/>
    <w:tmpl w:val="72BCF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C826B23"/>
    <w:multiLevelType w:val="multilevel"/>
    <w:tmpl w:val="3DB6F4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DB847A2"/>
    <w:multiLevelType w:val="multilevel"/>
    <w:tmpl w:val="72BCF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675058F"/>
    <w:multiLevelType w:val="multilevel"/>
    <w:tmpl w:val="72BCF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9432718"/>
    <w:multiLevelType w:val="multilevel"/>
    <w:tmpl w:val="72BCF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951478C"/>
    <w:multiLevelType w:val="multilevel"/>
    <w:tmpl w:val="E55EC4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9FB49F8"/>
    <w:multiLevelType w:val="hybridMultilevel"/>
    <w:tmpl w:val="DB9CAEB6"/>
    <w:lvl w:ilvl="0" w:tplc="D5546E84">
      <w:start w:val="1"/>
      <w:numFmt w:val="decimal"/>
      <w:lvlText w:val="%1."/>
      <w:lvlJc w:val="left"/>
      <w:pPr>
        <w:ind w:left="1463" w:hanging="360"/>
      </w:pPr>
      <w:rPr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83" w:hanging="360"/>
      </w:pPr>
    </w:lvl>
    <w:lvl w:ilvl="2" w:tplc="0419001B" w:tentative="1">
      <w:start w:val="1"/>
      <w:numFmt w:val="lowerRoman"/>
      <w:lvlText w:val="%3."/>
      <w:lvlJc w:val="right"/>
      <w:pPr>
        <w:ind w:left="2903" w:hanging="180"/>
      </w:pPr>
    </w:lvl>
    <w:lvl w:ilvl="3" w:tplc="0419000F" w:tentative="1">
      <w:start w:val="1"/>
      <w:numFmt w:val="decimal"/>
      <w:lvlText w:val="%4."/>
      <w:lvlJc w:val="left"/>
      <w:pPr>
        <w:ind w:left="3623" w:hanging="360"/>
      </w:pPr>
    </w:lvl>
    <w:lvl w:ilvl="4" w:tplc="04190019" w:tentative="1">
      <w:start w:val="1"/>
      <w:numFmt w:val="lowerLetter"/>
      <w:lvlText w:val="%5."/>
      <w:lvlJc w:val="left"/>
      <w:pPr>
        <w:ind w:left="4343" w:hanging="360"/>
      </w:pPr>
    </w:lvl>
    <w:lvl w:ilvl="5" w:tplc="0419001B" w:tentative="1">
      <w:start w:val="1"/>
      <w:numFmt w:val="lowerRoman"/>
      <w:lvlText w:val="%6."/>
      <w:lvlJc w:val="right"/>
      <w:pPr>
        <w:ind w:left="5063" w:hanging="180"/>
      </w:pPr>
    </w:lvl>
    <w:lvl w:ilvl="6" w:tplc="0419000F" w:tentative="1">
      <w:start w:val="1"/>
      <w:numFmt w:val="decimal"/>
      <w:lvlText w:val="%7."/>
      <w:lvlJc w:val="left"/>
      <w:pPr>
        <w:ind w:left="5783" w:hanging="360"/>
      </w:pPr>
    </w:lvl>
    <w:lvl w:ilvl="7" w:tplc="04190019" w:tentative="1">
      <w:start w:val="1"/>
      <w:numFmt w:val="lowerLetter"/>
      <w:lvlText w:val="%8."/>
      <w:lvlJc w:val="left"/>
      <w:pPr>
        <w:ind w:left="6503" w:hanging="360"/>
      </w:pPr>
    </w:lvl>
    <w:lvl w:ilvl="8" w:tplc="0419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18" w15:restartNumberingAfterBreak="0">
    <w:nsid w:val="31D60D4E"/>
    <w:multiLevelType w:val="multilevel"/>
    <w:tmpl w:val="72BCF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2F21A1D"/>
    <w:multiLevelType w:val="hybridMultilevel"/>
    <w:tmpl w:val="250A7ADE"/>
    <w:lvl w:ilvl="0" w:tplc="5A9C8A7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5E30F88"/>
    <w:multiLevelType w:val="hybridMultilevel"/>
    <w:tmpl w:val="1BF84EA0"/>
    <w:lvl w:ilvl="0" w:tplc="0419000F">
      <w:start w:val="1"/>
      <w:numFmt w:val="decimal"/>
      <w:lvlText w:val="%1."/>
      <w:lvlJc w:val="left"/>
      <w:pPr>
        <w:ind w:left="1463" w:hanging="360"/>
      </w:p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 w:tentative="1">
      <w:start w:val="1"/>
      <w:numFmt w:val="lowerRoman"/>
      <w:lvlText w:val="%3."/>
      <w:lvlJc w:val="right"/>
      <w:pPr>
        <w:ind w:left="2903" w:hanging="180"/>
      </w:pPr>
    </w:lvl>
    <w:lvl w:ilvl="3" w:tplc="0419000F" w:tentative="1">
      <w:start w:val="1"/>
      <w:numFmt w:val="decimal"/>
      <w:lvlText w:val="%4."/>
      <w:lvlJc w:val="left"/>
      <w:pPr>
        <w:ind w:left="3623" w:hanging="360"/>
      </w:pPr>
    </w:lvl>
    <w:lvl w:ilvl="4" w:tplc="04190019" w:tentative="1">
      <w:start w:val="1"/>
      <w:numFmt w:val="lowerLetter"/>
      <w:lvlText w:val="%5."/>
      <w:lvlJc w:val="left"/>
      <w:pPr>
        <w:ind w:left="4343" w:hanging="360"/>
      </w:pPr>
    </w:lvl>
    <w:lvl w:ilvl="5" w:tplc="0419001B" w:tentative="1">
      <w:start w:val="1"/>
      <w:numFmt w:val="lowerRoman"/>
      <w:lvlText w:val="%6."/>
      <w:lvlJc w:val="right"/>
      <w:pPr>
        <w:ind w:left="5063" w:hanging="180"/>
      </w:pPr>
    </w:lvl>
    <w:lvl w:ilvl="6" w:tplc="0419000F" w:tentative="1">
      <w:start w:val="1"/>
      <w:numFmt w:val="decimal"/>
      <w:lvlText w:val="%7."/>
      <w:lvlJc w:val="left"/>
      <w:pPr>
        <w:ind w:left="5783" w:hanging="360"/>
      </w:pPr>
    </w:lvl>
    <w:lvl w:ilvl="7" w:tplc="04190019" w:tentative="1">
      <w:start w:val="1"/>
      <w:numFmt w:val="lowerLetter"/>
      <w:lvlText w:val="%8."/>
      <w:lvlJc w:val="left"/>
      <w:pPr>
        <w:ind w:left="6503" w:hanging="360"/>
      </w:pPr>
    </w:lvl>
    <w:lvl w:ilvl="8" w:tplc="0419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21" w15:restartNumberingAfterBreak="0">
    <w:nsid w:val="38775E2C"/>
    <w:multiLevelType w:val="multilevel"/>
    <w:tmpl w:val="9BDA78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ADA0441"/>
    <w:multiLevelType w:val="multilevel"/>
    <w:tmpl w:val="72BCF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EAC0A98"/>
    <w:multiLevelType w:val="multilevel"/>
    <w:tmpl w:val="72BCF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9D1113B"/>
    <w:multiLevelType w:val="multilevel"/>
    <w:tmpl w:val="72BCF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EEA1F59"/>
    <w:multiLevelType w:val="multilevel"/>
    <w:tmpl w:val="0AF495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4FE71B64"/>
    <w:multiLevelType w:val="multilevel"/>
    <w:tmpl w:val="72BCF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1AF72F5"/>
    <w:multiLevelType w:val="multilevel"/>
    <w:tmpl w:val="72BCF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4E81D05"/>
    <w:multiLevelType w:val="multilevel"/>
    <w:tmpl w:val="72BCF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53D4449"/>
    <w:multiLevelType w:val="hybridMultilevel"/>
    <w:tmpl w:val="DD0E1234"/>
    <w:lvl w:ilvl="0" w:tplc="D5546E84">
      <w:start w:val="1"/>
      <w:numFmt w:val="decimal"/>
      <w:lvlText w:val="%1."/>
      <w:lvlJc w:val="left"/>
      <w:pPr>
        <w:ind w:left="1429" w:hanging="360"/>
      </w:pPr>
      <w:rPr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AD44C9F"/>
    <w:multiLevelType w:val="multilevel"/>
    <w:tmpl w:val="72BCF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D834026"/>
    <w:multiLevelType w:val="multilevel"/>
    <w:tmpl w:val="72BCF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1CB666E"/>
    <w:multiLevelType w:val="multilevel"/>
    <w:tmpl w:val="72BCF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02452A5"/>
    <w:multiLevelType w:val="multilevel"/>
    <w:tmpl w:val="72BCF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30F5332"/>
    <w:multiLevelType w:val="multilevel"/>
    <w:tmpl w:val="72BCF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48574DE"/>
    <w:multiLevelType w:val="hybridMultilevel"/>
    <w:tmpl w:val="8E722AEC"/>
    <w:lvl w:ilvl="0" w:tplc="0419000F">
      <w:start w:val="1"/>
      <w:numFmt w:val="decimal"/>
      <w:lvlText w:val="%1."/>
      <w:lvlJc w:val="left"/>
      <w:pPr>
        <w:ind w:left="1463" w:hanging="360"/>
      </w:pPr>
    </w:lvl>
    <w:lvl w:ilvl="1" w:tplc="0D76B8A8">
      <w:start w:val="1"/>
      <w:numFmt w:val="decimal"/>
      <w:lvlText w:val="2.%2."/>
      <w:lvlJc w:val="left"/>
      <w:pPr>
        <w:ind w:left="218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903" w:hanging="180"/>
      </w:pPr>
    </w:lvl>
    <w:lvl w:ilvl="3" w:tplc="0419000F" w:tentative="1">
      <w:start w:val="1"/>
      <w:numFmt w:val="decimal"/>
      <w:lvlText w:val="%4."/>
      <w:lvlJc w:val="left"/>
      <w:pPr>
        <w:ind w:left="3623" w:hanging="360"/>
      </w:pPr>
    </w:lvl>
    <w:lvl w:ilvl="4" w:tplc="04190019" w:tentative="1">
      <w:start w:val="1"/>
      <w:numFmt w:val="lowerLetter"/>
      <w:lvlText w:val="%5."/>
      <w:lvlJc w:val="left"/>
      <w:pPr>
        <w:ind w:left="4343" w:hanging="360"/>
      </w:pPr>
    </w:lvl>
    <w:lvl w:ilvl="5" w:tplc="0419001B" w:tentative="1">
      <w:start w:val="1"/>
      <w:numFmt w:val="lowerRoman"/>
      <w:lvlText w:val="%6."/>
      <w:lvlJc w:val="right"/>
      <w:pPr>
        <w:ind w:left="5063" w:hanging="180"/>
      </w:pPr>
    </w:lvl>
    <w:lvl w:ilvl="6" w:tplc="0419000F" w:tentative="1">
      <w:start w:val="1"/>
      <w:numFmt w:val="decimal"/>
      <w:lvlText w:val="%7."/>
      <w:lvlJc w:val="left"/>
      <w:pPr>
        <w:ind w:left="5783" w:hanging="360"/>
      </w:pPr>
    </w:lvl>
    <w:lvl w:ilvl="7" w:tplc="04190019" w:tentative="1">
      <w:start w:val="1"/>
      <w:numFmt w:val="lowerLetter"/>
      <w:lvlText w:val="%8."/>
      <w:lvlJc w:val="left"/>
      <w:pPr>
        <w:ind w:left="6503" w:hanging="360"/>
      </w:pPr>
    </w:lvl>
    <w:lvl w:ilvl="8" w:tplc="0419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36" w15:restartNumberingAfterBreak="0">
    <w:nsid w:val="74E662EF"/>
    <w:multiLevelType w:val="multilevel"/>
    <w:tmpl w:val="72BCF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7EE2678"/>
    <w:multiLevelType w:val="multilevel"/>
    <w:tmpl w:val="3DB6F4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9"/>
  </w:num>
  <w:num w:numId="2">
    <w:abstractNumId w:val="9"/>
  </w:num>
  <w:num w:numId="3">
    <w:abstractNumId w:val="29"/>
  </w:num>
  <w:num w:numId="4">
    <w:abstractNumId w:val="20"/>
  </w:num>
  <w:num w:numId="5">
    <w:abstractNumId w:val="35"/>
  </w:num>
  <w:num w:numId="6">
    <w:abstractNumId w:val="17"/>
  </w:num>
  <w:num w:numId="7">
    <w:abstractNumId w:val="21"/>
  </w:num>
  <w:num w:numId="8">
    <w:abstractNumId w:val="25"/>
  </w:num>
  <w:num w:numId="9">
    <w:abstractNumId w:val="10"/>
  </w:num>
  <w:num w:numId="10">
    <w:abstractNumId w:val="4"/>
  </w:num>
  <w:num w:numId="11">
    <w:abstractNumId w:val="12"/>
  </w:num>
  <w:num w:numId="12">
    <w:abstractNumId w:val="2"/>
  </w:num>
  <w:num w:numId="13">
    <w:abstractNumId w:val="1"/>
  </w:num>
  <w:num w:numId="14">
    <w:abstractNumId w:val="5"/>
  </w:num>
  <w:num w:numId="15">
    <w:abstractNumId w:val="37"/>
  </w:num>
  <w:num w:numId="16">
    <w:abstractNumId w:val="6"/>
  </w:num>
  <w:num w:numId="17">
    <w:abstractNumId w:val="28"/>
  </w:num>
  <w:num w:numId="18">
    <w:abstractNumId w:val="22"/>
  </w:num>
  <w:num w:numId="19">
    <w:abstractNumId w:val="36"/>
  </w:num>
  <w:num w:numId="20">
    <w:abstractNumId w:val="23"/>
  </w:num>
  <w:num w:numId="21">
    <w:abstractNumId w:val="32"/>
  </w:num>
  <w:num w:numId="22">
    <w:abstractNumId w:val="31"/>
  </w:num>
  <w:num w:numId="23">
    <w:abstractNumId w:val="16"/>
  </w:num>
  <w:num w:numId="24">
    <w:abstractNumId w:val="33"/>
  </w:num>
  <w:num w:numId="25">
    <w:abstractNumId w:val="34"/>
  </w:num>
  <w:num w:numId="26">
    <w:abstractNumId w:val="27"/>
  </w:num>
  <w:num w:numId="27">
    <w:abstractNumId w:val="18"/>
  </w:num>
  <w:num w:numId="28">
    <w:abstractNumId w:val="11"/>
  </w:num>
  <w:num w:numId="29">
    <w:abstractNumId w:val="30"/>
  </w:num>
  <w:num w:numId="30">
    <w:abstractNumId w:val="14"/>
  </w:num>
  <w:num w:numId="31">
    <w:abstractNumId w:val="26"/>
  </w:num>
  <w:num w:numId="32">
    <w:abstractNumId w:val="15"/>
  </w:num>
  <w:num w:numId="33">
    <w:abstractNumId w:val="24"/>
  </w:num>
  <w:num w:numId="34">
    <w:abstractNumId w:val="13"/>
  </w:num>
  <w:num w:numId="35">
    <w:abstractNumId w:val="7"/>
  </w:num>
  <w:num w:numId="36">
    <w:abstractNumId w:val="8"/>
  </w:num>
  <w:num w:numId="37">
    <w:abstractNumId w:val="3"/>
  </w:num>
  <w:num w:numId="38">
    <w:abstractNumId w:val="0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4CB"/>
    <w:rsid w:val="00004D40"/>
    <w:rsid w:val="00021F9A"/>
    <w:rsid w:val="00023837"/>
    <w:rsid w:val="000639E6"/>
    <w:rsid w:val="00075B2B"/>
    <w:rsid w:val="00086458"/>
    <w:rsid w:val="000A3747"/>
    <w:rsid w:val="000F40F8"/>
    <w:rsid w:val="00130CAC"/>
    <w:rsid w:val="00140F32"/>
    <w:rsid w:val="001601CD"/>
    <w:rsid w:val="0018733F"/>
    <w:rsid w:val="001914CB"/>
    <w:rsid w:val="001A7141"/>
    <w:rsid w:val="002008B2"/>
    <w:rsid w:val="00236130"/>
    <w:rsid w:val="00281E04"/>
    <w:rsid w:val="002820C7"/>
    <w:rsid w:val="00282EAB"/>
    <w:rsid w:val="002C6736"/>
    <w:rsid w:val="00332AEF"/>
    <w:rsid w:val="00346006"/>
    <w:rsid w:val="00346ECB"/>
    <w:rsid w:val="003640A6"/>
    <w:rsid w:val="00385B33"/>
    <w:rsid w:val="00387843"/>
    <w:rsid w:val="00391991"/>
    <w:rsid w:val="003A015D"/>
    <w:rsid w:val="003A40D5"/>
    <w:rsid w:val="003B019A"/>
    <w:rsid w:val="003C42A3"/>
    <w:rsid w:val="003D5377"/>
    <w:rsid w:val="0044402D"/>
    <w:rsid w:val="004475D1"/>
    <w:rsid w:val="004546BE"/>
    <w:rsid w:val="00475112"/>
    <w:rsid w:val="00485CD9"/>
    <w:rsid w:val="004D017F"/>
    <w:rsid w:val="004D08C4"/>
    <w:rsid w:val="004E0DA2"/>
    <w:rsid w:val="004F0AB7"/>
    <w:rsid w:val="005329CB"/>
    <w:rsid w:val="005630F6"/>
    <w:rsid w:val="00570F45"/>
    <w:rsid w:val="00584857"/>
    <w:rsid w:val="005D24E0"/>
    <w:rsid w:val="005E0F9C"/>
    <w:rsid w:val="006104F9"/>
    <w:rsid w:val="0061624F"/>
    <w:rsid w:val="00651539"/>
    <w:rsid w:val="00662D49"/>
    <w:rsid w:val="006665E3"/>
    <w:rsid w:val="006A3A7D"/>
    <w:rsid w:val="006A5B0B"/>
    <w:rsid w:val="006B401F"/>
    <w:rsid w:val="006C7B09"/>
    <w:rsid w:val="006C7EE5"/>
    <w:rsid w:val="006D10D3"/>
    <w:rsid w:val="006F3F01"/>
    <w:rsid w:val="00702B5A"/>
    <w:rsid w:val="00702E82"/>
    <w:rsid w:val="007A1DC0"/>
    <w:rsid w:val="007B4D2A"/>
    <w:rsid w:val="007C1A8A"/>
    <w:rsid w:val="007E0063"/>
    <w:rsid w:val="007E36D2"/>
    <w:rsid w:val="0080136F"/>
    <w:rsid w:val="00810586"/>
    <w:rsid w:val="00826D7F"/>
    <w:rsid w:val="00835407"/>
    <w:rsid w:val="0084202E"/>
    <w:rsid w:val="00886BF4"/>
    <w:rsid w:val="008B547C"/>
    <w:rsid w:val="008E2111"/>
    <w:rsid w:val="008E6C8E"/>
    <w:rsid w:val="00905E25"/>
    <w:rsid w:val="009077E8"/>
    <w:rsid w:val="00927B18"/>
    <w:rsid w:val="009345A8"/>
    <w:rsid w:val="00946FA5"/>
    <w:rsid w:val="009558FF"/>
    <w:rsid w:val="00963AA1"/>
    <w:rsid w:val="00975B04"/>
    <w:rsid w:val="00992108"/>
    <w:rsid w:val="009D2F99"/>
    <w:rsid w:val="00A15D65"/>
    <w:rsid w:val="00A1640D"/>
    <w:rsid w:val="00A504FF"/>
    <w:rsid w:val="00AE5EF4"/>
    <w:rsid w:val="00AF0DCC"/>
    <w:rsid w:val="00B3161C"/>
    <w:rsid w:val="00B40B84"/>
    <w:rsid w:val="00B53C8F"/>
    <w:rsid w:val="00B7179C"/>
    <w:rsid w:val="00B75882"/>
    <w:rsid w:val="00BB27AE"/>
    <w:rsid w:val="00BF3545"/>
    <w:rsid w:val="00C417C1"/>
    <w:rsid w:val="00C843E8"/>
    <w:rsid w:val="00C84BA6"/>
    <w:rsid w:val="00C92D35"/>
    <w:rsid w:val="00D053C0"/>
    <w:rsid w:val="00D3097B"/>
    <w:rsid w:val="00D31EF4"/>
    <w:rsid w:val="00D72B5B"/>
    <w:rsid w:val="00D73181"/>
    <w:rsid w:val="00D77CFD"/>
    <w:rsid w:val="00D80953"/>
    <w:rsid w:val="00E01826"/>
    <w:rsid w:val="00E240E3"/>
    <w:rsid w:val="00E42083"/>
    <w:rsid w:val="00EB0151"/>
    <w:rsid w:val="00EB0EE9"/>
    <w:rsid w:val="00EC4C4C"/>
    <w:rsid w:val="00EF06D1"/>
    <w:rsid w:val="00F0124C"/>
    <w:rsid w:val="00F2492F"/>
    <w:rsid w:val="00F52083"/>
    <w:rsid w:val="00F53377"/>
    <w:rsid w:val="00F6610F"/>
    <w:rsid w:val="00F92BAA"/>
    <w:rsid w:val="00FB2E5A"/>
    <w:rsid w:val="00FC1DBD"/>
    <w:rsid w:val="00FD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4774B"/>
  <w15:docId w15:val="{35AC3C3A-A852-4011-A99B-A1C80929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BA6"/>
    <w:pPr>
      <w:spacing w:after="0" w:line="240" w:lineRule="auto"/>
      <w:jc w:val="both"/>
    </w:pPr>
    <w:rPr>
      <w:rFonts w:ascii="Times New Roman" w:eastAsia="Calibri" w:hAnsi="Times New Roman" w:cs="Times New Roman"/>
      <w:sz w:val="26"/>
      <w:szCs w:val="26"/>
      <w:lang w:eastAsia="ru-RU"/>
    </w:rPr>
  </w:style>
  <w:style w:type="paragraph" w:styleId="11">
    <w:name w:val="heading 1"/>
    <w:basedOn w:val="a"/>
    <w:next w:val="a"/>
    <w:link w:val="12"/>
    <w:uiPriority w:val="9"/>
    <w:qFormat/>
    <w:rsid w:val="00A504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8733F"/>
    <w:pPr>
      <w:ind w:left="720"/>
      <w:jc w:val="left"/>
    </w:pPr>
    <w:rPr>
      <w:rFonts w:ascii="Calibri" w:eastAsia="SimSun" w:hAnsi="Calibri"/>
      <w:sz w:val="24"/>
      <w:szCs w:val="24"/>
    </w:rPr>
  </w:style>
  <w:style w:type="character" w:customStyle="1" w:styleId="a4">
    <w:name w:val="Абзац списка Знак"/>
    <w:basedOn w:val="a0"/>
    <w:link w:val="a3"/>
    <w:uiPriority w:val="34"/>
    <w:rsid w:val="0018733F"/>
    <w:rPr>
      <w:rFonts w:ascii="Calibri" w:eastAsia="SimSun" w:hAnsi="Calibri" w:cs="Times New Roman"/>
      <w:sz w:val="24"/>
      <w:szCs w:val="24"/>
      <w:lang w:eastAsia="ru-RU"/>
    </w:rPr>
  </w:style>
  <w:style w:type="character" w:styleId="a5">
    <w:name w:val="annotation reference"/>
    <w:basedOn w:val="a0"/>
    <w:unhideWhenUsed/>
    <w:rsid w:val="00D72B5B"/>
    <w:rPr>
      <w:sz w:val="16"/>
      <w:szCs w:val="16"/>
    </w:rPr>
  </w:style>
  <w:style w:type="paragraph" w:styleId="a6">
    <w:name w:val="annotation text"/>
    <w:basedOn w:val="a"/>
    <w:link w:val="a7"/>
    <w:unhideWhenUsed/>
    <w:rsid w:val="00D72B5B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D72B5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72B5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72B5B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72B5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2B5B"/>
    <w:rPr>
      <w:rFonts w:ascii="Tahoma" w:eastAsia="Calibri" w:hAnsi="Tahoma" w:cs="Tahoma"/>
      <w:sz w:val="16"/>
      <w:szCs w:val="16"/>
      <w:lang w:eastAsia="ru-RU"/>
    </w:rPr>
  </w:style>
  <w:style w:type="paragraph" w:customStyle="1" w:styleId="2">
    <w:name w:val="Стиль2"/>
    <w:basedOn w:val="a"/>
    <w:link w:val="20"/>
    <w:qFormat/>
    <w:rsid w:val="004475D1"/>
    <w:pPr>
      <w:autoSpaceDE w:val="0"/>
      <w:autoSpaceDN w:val="0"/>
      <w:adjustRightInd w:val="0"/>
      <w:spacing w:line="276" w:lineRule="auto"/>
      <w:ind w:firstLine="540"/>
    </w:pPr>
    <w:rPr>
      <w:rFonts w:ascii="Cambria" w:eastAsia="Times New Roman" w:hAnsi="Cambria"/>
      <w:sz w:val="24"/>
      <w:szCs w:val="24"/>
    </w:rPr>
  </w:style>
  <w:style w:type="character" w:customStyle="1" w:styleId="20">
    <w:name w:val="Стиль2 Знак"/>
    <w:link w:val="2"/>
    <w:rsid w:val="004475D1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c">
    <w:name w:val="Мой абзац Знак"/>
    <w:basedOn w:val="a0"/>
    <w:link w:val="ad"/>
    <w:rsid w:val="005E0F9C"/>
    <w:rPr>
      <w:rFonts w:ascii="Calibri" w:eastAsia="Times New Roman" w:hAnsi="Calibri" w:cs="Times New Roman"/>
    </w:rPr>
  </w:style>
  <w:style w:type="paragraph" w:customStyle="1" w:styleId="ad">
    <w:name w:val="Мой абзац"/>
    <w:basedOn w:val="a"/>
    <w:link w:val="ac"/>
    <w:rsid w:val="005E0F9C"/>
    <w:pPr>
      <w:ind w:firstLine="284"/>
    </w:pPr>
    <w:rPr>
      <w:rFonts w:ascii="Calibri" w:eastAsia="Times New Roman" w:hAnsi="Calibri"/>
      <w:sz w:val="22"/>
      <w:szCs w:val="22"/>
      <w:lang w:eastAsia="en-US"/>
    </w:rPr>
  </w:style>
  <w:style w:type="character" w:styleId="ae">
    <w:name w:val="Hyperlink"/>
    <w:basedOn w:val="a0"/>
    <w:uiPriority w:val="99"/>
    <w:semiHidden/>
    <w:unhideWhenUsed/>
    <w:rsid w:val="001601CD"/>
    <w:rPr>
      <w:color w:val="0000FF" w:themeColor="hyperlink"/>
      <w:u w:val="single"/>
    </w:rPr>
  </w:style>
  <w:style w:type="paragraph" w:customStyle="1" w:styleId="1">
    <w:name w:val="Мой Заг.1"/>
    <w:basedOn w:val="11"/>
    <w:rsid w:val="00A504FF"/>
    <w:pPr>
      <w:keepNext w:val="0"/>
      <w:keepLines w:val="0"/>
      <w:numPr>
        <w:numId w:val="38"/>
      </w:numPr>
      <w:tabs>
        <w:tab w:val="num" w:pos="360"/>
      </w:tabs>
      <w:spacing w:before="100" w:beforeAutospacing="1" w:after="240" w:afterAutospacing="1" w:line="360" w:lineRule="auto"/>
      <w:ind w:left="0" w:firstLine="0"/>
      <w:jc w:val="center"/>
    </w:pPr>
    <w:rPr>
      <w:rFonts w:ascii="Calibri" w:eastAsia="Times New Roman" w:hAnsi="Calibri" w:cs="Times New Roman"/>
      <w:color w:val="000000"/>
      <w:kern w:val="36"/>
      <w:sz w:val="40"/>
      <w:szCs w:val="40"/>
    </w:rPr>
  </w:style>
  <w:style w:type="character" w:customStyle="1" w:styleId="13">
    <w:name w:val="Мой номер 1 Знак"/>
    <w:link w:val="10"/>
    <w:rsid w:val="00A504FF"/>
    <w:rPr>
      <w:rFonts w:ascii="Calibri" w:eastAsia="Times New Roman" w:hAnsi="Calibri" w:cs="Times New Roman"/>
    </w:rPr>
  </w:style>
  <w:style w:type="paragraph" w:customStyle="1" w:styleId="10">
    <w:name w:val="Мой номер 1"/>
    <w:basedOn w:val="a3"/>
    <w:link w:val="13"/>
    <w:rsid w:val="00A504FF"/>
    <w:pPr>
      <w:numPr>
        <w:ilvl w:val="1"/>
        <w:numId w:val="38"/>
      </w:numPr>
      <w:jc w:val="both"/>
    </w:pPr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A504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04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Заголовок 1 Знак"/>
    <w:basedOn w:val="a0"/>
    <w:link w:val="11"/>
    <w:uiPriority w:val="9"/>
    <w:rsid w:val="00A504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">
    <w:name w:val="header"/>
    <w:basedOn w:val="a"/>
    <w:link w:val="af0"/>
    <w:uiPriority w:val="99"/>
    <w:unhideWhenUsed/>
    <w:rsid w:val="00A504F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504FF"/>
    <w:rPr>
      <w:rFonts w:ascii="Times New Roman" w:eastAsia="Calibri" w:hAnsi="Times New Roman" w:cs="Times New Roman"/>
      <w:sz w:val="26"/>
      <w:szCs w:val="26"/>
      <w:lang w:eastAsia="ru-RU"/>
    </w:rPr>
  </w:style>
  <w:style w:type="paragraph" w:styleId="af1">
    <w:name w:val="footer"/>
    <w:basedOn w:val="a"/>
    <w:link w:val="af2"/>
    <w:uiPriority w:val="99"/>
    <w:unhideWhenUsed/>
    <w:rsid w:val="00A504F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504FF"/>
    <w:rPr>
      <w:rFonts w:ascii="Times New Roman" w:eastAsia="Calibri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C0E76-ED38-4524-AC0C-6FE1EA177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2045</Words>
  <Characters>11661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Кравцова Елена</dc:creator>
  <cp:lastModifiedBy>Яковлев Александр Игоревич</cp:lastModifiedBy>
  <cp:revision>10</cp:revision>
  <cp:lastPrinted>2021-12-24T07:00:00Z</cp:lastPrinted>
  <dcterms:created xsi:type="dcterms:W3CDTF">2023-02-22T08:09:00Z</dcterms:created>
  <dcterms:modified xsi:type="dcterms:W3CDTF">2024-01-10T10:22:00Z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Журавлева Л.В.</vt:lpwstr>
  </property>
  <property fmtid="{D5CDD505-2E9C-101B-9397-08002B2CF9AE}" pid="3" name="signerIof">
    <vt:lpwstr>Я.И. Кузьминов</vt:lpwstr>
  </property>
  <property fmtid="{D5CDD505-2E9C-101B-9397-08002B2CF9AE}" pid="4" name="creatorDepartment">
    <vt:lpwstr>Управление бухгалтерского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2021/3/5-485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Ректор Кузьминов Я.И.</vt:lpwstr>
  </property>
  <property fmtid="{D5CDD505-2E9C-101B-9397-08002B2CF9AE}" pid="12" name="documentContent">
    <vt:lpwstr>О внесении изменений в Учетную политику Национального исследовательского университета «Высшая школа экономики»</vt:lpwstr>
  </property>
  <property fmtid="{D5CDD505-2E9C-101B-9397-08002B2CF9AE}" pid="13" name="creatorPost">
    <vt:lpwstr>Главный бухгалтер</vt:lpwstr>
  </property>
  <property fmtid="{D5CDD505-2E9C-101B-9397-08002B2CF9AE}" pid="14" name="signerName">
    <vt:lpwstr>Кузьминов Я.И.</vt:lpwstr>
  </property>
  <property fmtid="{D5CDD505-2E9C-101B-9397-08002B2CF9AE}" pid="15" name="signerNameAndPostName">
    <vt:lpwstr>Кузьминов Я.И., Ректор</vt:lpwstr>
  </property>
  <property fmtid="{D5CDD505-2E9C-101B-9397-08002B2CF9AE}" pid="16" name="signerPost">
    <vt:lpwstr>Ректор</vt:lpwstr>
  </property>
  <property fmtid="{D5CDD505-2E9C-101B-9397-08002B2CF9AE}" pid="17" name="documentSubtype">
    <vt:lpwstr>По основной деятельности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Кузьминов Я.И.</vt:lpwstr>
  </property>
</Properties>
</file>